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5" w:rsidRDefault="002C7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36615" w:rsidRDefault="002C7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36615" w:rsidRDefault="002C7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36615" w:rsidRDefault="00536615">
      <w:pPr>
        <w:spacing w:after="0"/>
        <w:rPr>
          <w:rFonts w:ascii="Times New Roman" w:hAnsi="Times New Roman"/>
          <w:sz w:val="26"/>
          <w:szCs w:val="26"/>
        </w:rPr>
      </w:pPr>
    </w:p>
    <w:p w:rsidR="00536615" w:rsidRDefault="002C7D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36615" w:rsidRDefault="002C7D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структурном подразделении факультета компьютерных наук,</w:t>
      </w:r>
    </w:p>
    <w:p w:rsidR="00536615" w:rsidRDefault="002C7D4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1 курса очной формы обучения</w:t>
      </w:r>
    </w:p>
    <w:p w:rsidR="00536615" w:rsidRDefault="002C7D4E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c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36615">
        <w:trPr>
          <w:trHeight w:val="360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Прикладная математика и и</w:t>
            </w:r>
            <w:r>
              <w:rPr>
                <w:rFonts w:ascii="Times New Roman" w:hAnsi="Times New Roman"/>
                <w:sz w:val="26"/>
                <w:szCs w:val="26"/>
              </w:rPr>
              <w:t>нформатика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536615">
        <w:trPr>
          <w:trHeight w:val="366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6615">
        <w:trPr>
          <w:trHeight w:val="441"/>
        </w:trPr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36615" w:rsidRDefault="00C031D2">
            <w:pPr>
              <w:rPr>
                <w:rFonts w:ascii="Times New Roman" w:hAnsi="Times New Roman"/>
                <w:sz w:val="26"/>
                <w:szCs w:val="26"/>
              </w:rPr>
            </w:pPr>
            <w:r w:rsidRPr="00C031D2">
              <w:rPr>
                <w:rFonts w:ascii="Times New Roman" w:hAnsi="Times New Roman"/>
                <w:sz w:val="26"/>
                <w:szCs w:val="26"/>
                <w:highlight w:val="yellow"/>
              </w:rPr>
              <w:t>С 01 июля 2022 по 15 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</w:tr>
      <w:tr w:rsidR="00536615">
        <w:tc>
          <w:tcPr>
            <w:tcW w:w="3720" w:type="dxa"/>
            <w:vAlign w:val="bottom"/>
          </w:tcPr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36615" w:rsidRDefault="0053661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6615" w:rsidRDefault="002C7D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36615">
        <w:trPr>
          <w:trHeight w:val="1083"/>
        </w:trPr>
        <w:tc>
          <w:tcPr>
            <w:tcW w:w="3720" w:type="dxa"/>
            <w:vAlign w:val="bottom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6615" w:rsidRDefault="002C7D4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6615" w:rsidRDefault="00536615">
      <w:pPr>
        <w:spacing w:after="0"/>
        <w:rPr>
          <w:rFonts w:ascii="Times New Roman" w:hAnsi="Times New Roman"/>
        </w:rPr>
      </w:pPr>
    </w:p>
    <w:tbl>
      <w:tblPr>
        <w:tblStyle w:val="afd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0"/>
        <w:gridCol w:w="6210"/>
      </w:tblGrid>
      <w:tr w:rsidR="00536615">
        <w:trPr>
          <w:trHeight w:val="283"/>
        </w:trPr>
        <w:tc>
          <w:tcPr>
            <w:tcW w:w="3360" w:type="dxa"/>
            <w:vMerge w:val="restart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прохождения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  <w:vAlign w:val="bottom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rPr>
          <w:trHeight w:val="283"/>
        </w:trPr>
        <w:tc>
          <w:tcPr>
            <w:tcW w:w="3360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615" w:rsidRDefault="00536615">
      <w:pPr>
        <w:rPr>
          <w:rFonts w:ascii="Times New Roman" w:hAnsi="Times New Roman"/>
        </w:rPr>
      </w:pPr>
    </w:p>
    <w:tbl>
      <w:tblPr>
        <w:tblStyle w:val="afe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36615">
        <w:trPr>
          <w:trHeight w:val="340"/>
        </w:trPr>
        <w:tc>
          <w:tcPr>
            <w:tcW w:w="3227" w:type="dxa"/>
          </w:tcPr>
          <w:p w:rsidR="00536615" w:rsidRDefault="002C7D4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36615" w:rsidRDefault="002C7D4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36615">
        <w:trPr>
          <w:trHeight w:val="340"/>
        </w:trPr>
        <w:tc>
          <w:tcPr>
            <w:tcW w:w="3227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36615" w:rsidRDefault="00536615">
      <w:pPr>
        <w:rPr>
          <w:rFonts w:ascii="Times New Roman" w:hAnsi="Times New Roman"/>
          <w:b/>
          <w:sz w:val="26"/>
          <w:szCs w:val="26"/>
        </w:rPr>
      </w:pPr>
    </w:p>
    <w:p w:rsidR="00536615" w:rsidRDefault="00536615"/>
    <w:tbl>
      <w:tblPr>
        <w:tblStyle w:val="aff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536615">
        <w:trPr>
          <w:trHeight w:val="340"/>
        </w:trPr>
        <w:tc>
          <w:tcPr>
            <w:tcW w:w="3227" w:type="dxa"/>
            <w:vMerge w:val="restart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36615">
        <w:trPr>
          <w:trHeight w:val="340"/>
        </w:trPr>
        <w:tc>
          <w:tcPr>
            <w:tcW w:w="3227" w:type="dxa"/>
            <w:vMerge/>
          </w:tcPr>
          <w:p w:rsidR="00536615" w:rsidRDefault="0053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536615" w:rsidRDefault="00536615"/>
    <w:tbl>
      <w:tblPr>
        <w:tblStyle w:val="aff0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536615">
        <w:tc>
          <w:tcPr>
            <w:tcW w:w="3369" w:type="dxa"/>
          </w:tcPr>
          <w:p w:rsidR="00536615" w:rsidRDefault="002C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615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6615" w:rsidRDefault="0053661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1D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031D2" w:rsidRDefault="00C031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536615" w:rsidRDefault="00536615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6615" w:rsidRDefault="002C7D4E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36615" w:rsidRDefault="002C7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</w:t>
      </w:r>
      <w:r>
        <w:rPr>
          <w:rFonts w:ascii="Times New Roman" w:hAnsi="Times New Roman"/>
          <w:sz w:val="24"/>
          <w:szCs w:val="24"/>
        </w:rPr>
        <w:t>ние места прохождения практики:</w:t>
      </w:r>
    </w:p>
    <w:p w:rsidR="00536615" w:rsidRDefault="002C7D4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36615" w:rsidRDefault="002C7D4E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</w:t>
      </w:r>
      <w:r>
        <w:rPr>
          <w:rFonts w:ascii="Times New Roman" w:hAnsi="Times New Roman"/>
          <w:sz w:val="24"/>
          <w:szCs w:val="24"/>
        </w:rPr>
        <w:t>елей, технологий, средств разработки, использованных для решения поставленных задач;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й план-график прохождения практики с отметками о выполнении;</w:t>
      </w:r>
    </w:p>
    <w:p w:rsidR="00536615" w:rsidRDefault="002C7D4E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36615" w:rsidRDefault="002C7D4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предоставляется руководителю практики для составления отзыва и загружается в LMS вместе с отзывом руководителя и другими документами.</w:t>
      </w:r>
    </w:p>
    <w:p w:rsidR="00536615" w:rsidRDefault="005366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36615" w:rsidRDefault="002C7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 руководителя пра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ктики (ФКН) </w:t>
      </w:r>
      <w:r>
        <w:rPr>
          <w:rFonts w:ascii="Times New Roman" w:hAnsi="Times New Roman"/>
          <w:color w:val="000000"/>
          <w:sz w:val="24"/>
          <w:szCs w:val="24"/>
        </w:rPr>
        <w:t>с указанием сроков пребывания практиканта, в котором руководитель практики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</w:t>
      </w:r>
      <w:r>
        <w:rPr>
          <w:rFonts w:ascii="Times New Roman" w:hAnsi="Times New Roman"/>
          <w:color w:val="000000"/>
          <w:sz w:val="24"/>
          <w:szCs w:val="24"/>
        </w:rPr>
        <w:t xml:space="preserve">лания и выставляется оценка по 10-балльной шкале. В отзыве также необходимо указать, возможно ли использование результатов практики при выполнении ВКР студента. </w:t>
      </w:r>
    </w:p>
    <w:p w:rsidR="00536615" w:rsidRDefault="002C7D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Отзыв должен быть выслан руководителем практики от ФКН с корпоративного адреса </w:t>
      </w:r>
      <w:r>
        <w:rPr>
          <w:rFonts w:ascii="Times New Roman" w:hAnsi="Times New Roman"/>
          <w:sz w:val="24"/>
          <w:szCs w:val="24"/>
        </w:rPr>
        <w:t>на адрес центра</w:t>
      </w:r>
      <w:r>
        <w:rPr>
          <w:rFonts w:ascii="Times New Roman" w:hAnsi="Times New Roman"/>
          <w:sz w:val="24"/>
          <w:szCs w:val="24"/>
        </w:rPr>
        <w:t xml:space="preserve"> практик и проектной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студенту.</w:t>
      </w:r>
    </w:p>
    <w:p w:rsidR="00536615" w:rsidRDefault="002C7D4E">
      <w:pPr>
        <w:pBdr>
          <w:top w:val="nil"/>
          <w:left w:val="nil"/>
          <w:bottom w:val="nil"/>
          <w:right w:val="nil"/>
          <w:between w:val="nil"/>
        </w:pBdr>
        <w:spacing w:after="28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загружает отзыв в ЛМС вместе с отчетом и другими документами.</w:t>
      </w:r>
    </w:p>
    <w:tbl>
      <w:tblPr>
        <w:tblStyle w:val="aff1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71"/>
        <w:gridCol w:w="2236"/>
        <w:gridCol w:w="242"/>
        <w:gridCol w:w="573"/>
        <w:gridCol w:w="1770"/>
        <w:gridCol w:w="2250"/>
        <w:gridCol w:w="300"/>
        <w:gridCol w:w="572"/>
      </w:tblGrid>
      <w:tr w:rsidR="00536615">
        <w:trPr>
          <w:trHeight w:val="328"/>
        </w:trPr>
        <w:tc>
          <w:tcPr>
            <w:tcW w:w="4478" w:type="dxa"/>
            <w:gridSpan w:val="5"/>
          </w:tcPr>
          <w:p w:rsidR="00536615" w:rsidRDefault="002C7D4E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892" w:type="dxa"/>
            <w:gridSpan w:val="4"/>
          </w:tcPr>
          <w:p w:rsidR="00536615" w:rsidRDefault="002C7D4E" w:rsidP="00C031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C031D2">
              <w:rPr>
                <w:rFonts w:ascii="Times New Roman" w:hAnsi="Times New Roman"/>
                <w:sz w:val="26"/>
                <w:szCs w:val="26"/>
              </w:rPr>
              <w:t>2 г.</w:t>
            </w:r>
          </w:p>
        </w:tc>
      </w:tr>
      <w:tr w:rsidR="00536615">
        <w:tc>
          <w:tcPr>
            <w:tcW w:w="9370" w:type="dxa"/>
            <w:gridSpan w:val="9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36615">
        <w:tc>
          <w:tcPr>
            <w:tcW w:w="556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57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6615">
        <w:tc>
          <w:tcPr>
            <w:tcW w:w="9370" w:type="dxa"/>
            <w:gridSpan w:val="9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36615" w:rsidRDefault="002C7D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ВШЭ:</w:t>
            </w:r>
          </w:p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615">
        <w:tc>
          <w:tcPr>
            <w:tcW w:w="3663" w:type="dxa"/>
            <w:gridSpan w:val="3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gridSpan w:val="2"/>
          </w:tcPr>
          <w:p w:rsidR="00536615" w:rsidRDefault="005366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615">
        <w:tc>
          <w:tcPr>
            <w:tcW w:w="3663" w:type="dxa"/>
            <w:gridSpan w:val="3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536615" w:rsidRDefault="002C7D4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И.О.Фамилия</w:t>
            </w:r>
            <w:proofErr w:type="spellEnd"/>
          </w:p>
        </w:tc>
        <w:tc>
          <w:tcPr>
            <w:tcW w:w="872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6615">
        <w:tc>
          <w:tcPr>
            <w:tcW w:w="3663" w:type="dxa"/>
            <w:gridSpan w:val="3"/>
          </w:tcPr>
          <w:p w:rsidR="00536615" w:rsidRDefault="0053661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6615" w:rsidRDefault="002C7D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536615" w:rsidRDefault="0053661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6615" w:rsidRDefault="00536615">
      <w:pPr>
        <w:rPr>
          <w:rFonts w:ascii="Times New Roman" w:hAnsi="Times New Roman"/>
          <w:sz w:val="26"/>
          <w:szCs w:val="26"/>
        </w:rPr>
      </w:pPr>
    </w:p>
    <w:sectPr w:rsidR="005366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4E" w:rsidRDefault="002C7D4E">
      <w:pPr>
        <w:spacing w:after="0" w:line="240" w:lineRule="auto"/>
      </w:pPr>
      <w:r>
        <w:separator/>
      </w:r>
    </w:p>
  </w:endnote>
  <w:endnote w:type="continuationSeparator" w:id="0">
    <w:p w:rsidR="002C7D4E" w:rsidRDefault="002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4E" w:rsidRDefault="002C7D4E">
      <w:pPr>
        <w:spacing w:after="0" w:line="240" w:lineRule="auto"/>
      </w:pPr>
      <w:r>
        <w:separator/>
      </w:r>
    </w:p>
  </w:footnote>
  <w:footnote w:type="continuationSeparator" w:id="0">
    <w:p w:rsidR="002C7D4E" w:rsidRDefault="002C7D4E">
      <w:pPr>
        <w:spacing w:after="0" w:line="240" w:lineRule="auto"/>
      </w:pPr>
      <w:r>
        <w:continuationSeparator/>
      </w:r>
    </w:p>
  </w:footnote>
  <w:footnote w:id="1">
    <w:p w:rsidR="00536615" w:rsidRDefault="002C7D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536615" w:rsidRDefault="002C7D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5CE"/>
    <w:multiLevelType w:val="multilevel"/>
    <w:tmpl w:val="9E9C3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C3B56"/>
    <w:multiLevelType w:val="multilevel"/>
    <w:tmpl w:val="29EE1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5"/>
    <w:rsid w:val="002C7D4E"/>
    <w:rsid w:val="00536615"/>
    <w:rsid w:val="00C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6110"/>
  <w15:docId w15:val="{9052B37E-DFA2-4005-A2A9-C5738DDE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EvlHFfl0xkv6YaCa/TgLNY9/Q==">AMUW2mXGvqpJ7/+BKXHqASRJ7NikGbpU0aTex/c2TUwDBnZhWrcwwF0miU2bkuj3Kf69Zqhx2lKDL/yNuBDSkhlM1WdwXt1gmIj6ArGOFrlZzP39sV/jqMyoqg/C1xOWmiHjPfpitYk4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3</cp:revision>
  <dcterms:created xsi:type="dcterms:W3CDTF">2020-06-10T08:42:00Z</dcterms:created>
  <dcterms:modified xsi:type="dcterms:W3CDTF">2021-11-19T08:37:00Z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