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3"/>
        <w:contextualSpacing w:val="0"/>
        <w:jc w:val="both"/>
        <w:rPr/>
      </w:pPr>
      <w:bookmarkStart w:colFirst="0" w:colLast="0" w:name="_503wxrpbck4u" w:id="0"/>
      <w:bookmarkEnd w:id="0"/>
      <w:r w:rsidDel="00000000" w:rsidR="00000000" w:rsidRPr="00000000">
        <w:rPr>
          <w:rtl w:val="0"/>
        </w:rPr>
        <w:t xml:space="preserve">Аннотация</w:t>
      </w:r>
    </w:p>
    <w:p w:rsidR="00000000" w:rsidDel="00000000" w:rsidP="00000000" w:rsidRDefault="00000000" w:rsidRPr="00000000">
      <w:pPr>
        <w:contextualSpacing w:val="0"/>
        <w:jc w:val="both"/>
        <w:rPr/>
      </w:pPr>
      <w:r w:rsidDel="00000000" w:rsidR="00000000" w:rsidRPr="00000000">
        <w:rPr>
          <w:rtl w:val="0"/>
        </w:rPr>
        <w:t xml:space="preserve">Данный курс посвящен одной из базовых математических дисциплин — математическому анализу — который не только широко используется в других математических дисциплинах, таких как дифференциальные уравнения и теория вероятностей; но и в прикладных областях, связанных с микро и макроэкономикой, математическим моделированием и т.д., а также закладывает базовые навыки доказательной работы и математического мышления.</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Цель факультатива “Практикум по математическому анализу” — дать дополнительную практику и восполнить неусвоенный на основном курсе материал, который необходим для успешного владения предметом. Содержание факультатива существенно не выходит за рамки основной программы, но ставит перед собой задачу проиллюстрировать главные темы, отталкиваясь от потребности аудитории в обсуждении данных тем.</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Курс рассчитан на студентов 1 курса ПМИ (а также любого другого факультета, имеющего в программе математические дисциплины) и не требует дополнительной подготовки.</w:t>
      </w:r>
    </w:p>
    <w:p w:rsidR="00000000" w:rsidDel="00000000" w:rsidP="00000000" w:rsidRDefault="00000000" w:rsidRPr="00000000">
      <w:pPr>
        <w:pStyle w:val="Heading3"/>
        <w:contextualSpacing w:val="0"/>
        <w:jc w:val="both"/>
        <w:rPr/>
      </w:pPr>
      <w:bookmarkStart w:colFirst="0" w:colLast="0" w:name="_19ync8l2p1i" w:id="1"/>
      <w:bookmarkEnd w:id="1"/>
      <w:r w:rsidDel="00000000" w:rsidR="00000000" w:rsidRPr="00000000">
        <w:rPr>
          <w:rtl w:val="0"/>
        </w:rPr>
        <w:t xml:space="preserve">Формула оценки</w:t>
      </w:r>
    </w:p>
    <w:p w:rsidR="00000000" w:rsidDel="00000000" w:rsidP="00000000" w:rsidRDefault="00000000" w:rsidRPr="00000000">
      <w:pPr>
        <w:contextualSpacing w:val="0"/>
        <w:jc w:val="both"/>
        <w:rPr/>
      </w:pPr>
      <w:r w:rsidDel="00000000" w:rsidR="00000000" w:rsidRPr="00000000">
        <w:rPr>
          <w:rtl w:val="0"/>
        </w:rPr>
        <w:t xml:space="preserve">Оценка за курс выставляется по формуле:</w:t>
      </w:r>
    </w:p>
    <w:p w:rsidR="00000000" w:rsidDel="00000000" w:rsidP="00000000" w:rsidRDefault="00000000" w:rsidRPr="00000000">
      <w:pPr>
        <w:contextualSpacing w:val="0"/>
        <w:jc w:val="center"/>
        <w:rPr>
          <w:i w:val="1"/>
        </w:rPr>
      </w:pPr>
      <w:r w:rsidDel="00000000" w:rsidR="00000000" w:rsidRPr="00000000">
        <w:rPr>
          <w:i w:val="1"/>
          <w:rtl w:val="0"/>
        </w:rPr>
        <w:t xml:space="preserve">О_итог=0.6*О_накоп+0.4*О_экзамен</w:t>
      </w:r>
    </w:p>
    <w:p w:rsidR="00000000" w:rsidDel="00000000" w:rsidP="00000000" w:rsidRDefault="00000000" w:rsidRPr="00000000">
      <w:pPr>
        <w:contextualSpacing w:val="0"/>
        <w:jc w:val="both"/>
        <w:rPr/>
      </w:pPr>
      <w:r w:rsidDel="00000000" w:rsidR="00000000" w:rsidRPr="00000000">
        <w:rPr>
          <w:rtl w:val="0"/>
        </w:rPr>
        <w:t xml:space="preserve">Накопленная оценка формируется из работы на семинарах; опционально студент имеет право попросить набор задач повышенной сложности для внеаудиторной работы, что будет учтено как бонусные баллы к накопленной оценке.</w:t>
      </w:r>
    </w:p>
    <w:p w:rsidR="00000000" w:rsidDel="00000000" w:rsidP="00000000" w:rsidRDefault="00000000" w:rsidRPr="00000000">
      <w:pPr>
        <w:contextualSpacing w:val="0"/>
        <w:jc w:val="both"/>
        <w:rPr/>
      </w:pPr>
      <w:r w:rsidDel="00000000" w:rsidR="00000000" w:rsidRPr="00000000">
        <w:rPr>
          <w:rtl w:val="0"/>
        </w:rPr>
        <w:t xml:space="preserve">Для студентов с хорошей накопленной на курсе предусмотрена опция выставления итоговой оценки автоматом.</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