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DEBDFA" w14:textId="77777777" w:rsidR="008B0A28" w:rsidRPr="005D71F7" w:rsidRDefault="008B0A28" w:rsidP="008B0A28">
      <w:pPr>
        <w:jc w:val="both"/>
        <w:rPr>
          <w:rFonts w:ascii="Times New Roman" w:hAnsi="Times New Roman" w:cs="Times New Roman"/>
          <w:b/>
          <w:sz w:val="24"/>
          <w:szCs w:val="24"/>
        </w:rPr>
      </w:pPr>
      <w:r w:rsidRPr="005D71F7">
        <w:rPr>
          <w:rFonts w:ascii="Times New Roman" w:hAnsi="Times New Roman" w:cs="Times New Roman"/>
          <w:b/>
          <w:sz w:val="24"/>
          <w:szCs w:val="24"/>
        </w:rPr>
        <w:t>Правила (рекомендации управления экономики) использования финансовой поддержки зимних и летних школ из средств ФАР:</w:t>
      </w:r>
    </w:p>
    <w:p w14:paraId="342ADBEA" w14:textId="77777777" w:rsidR="008B0A28" w:rsidRPr="005D71F7" w:rsidRDefault="008B0A28" w:rsidP="008B0A28">
      <w:pPr>
        <w:pStyle w:val="a3"/>
        <w:ind w:left="709"/>
        <w:jc w:val="both"/>
        <w:rPr>
          <w:rFonts w:ascii="Times New Roman" w:hAnsi="Times New Roman" w:cs="Times New Roman"/>
          <w:sz w:val="24"/>
          <w:szCs w:val="24"/>
        </w:rPr>
      </w:pPr>
    </w:p>
    <w:p w14:paraId="6B436D68" w14:textId="77777777" w:rsidR="008B0A28" w:rsidRPr="005D71F7" w:rsidRDefault="008B0A28" w:rsidP="008B0A28">
      <w:pPr>
        <w:pStyle w:val="a3"/>
        <w:ind w:left="0" w:firstLine="426"/>
        <w:jc w:val="both"/>
        <w:rPr>
          <w:rFonts w:ascii="Times New Roman" w:hAnsi="Times New Roman" w:cs="Times New Roman"/>
          <w:sz w:val="24"/>
          <w:szCs w:val="24"/>
        </w:rPr>
      </w:pPr>
      <w:r w:rsidRPr="005D71F7">
        <w:rPr>
          <w:rFonts w:ascii="Times New Roman" w:hAnsi="Times New Roman" w:cs="Times New Roman"/>
          <w:sz w:val="24"/>
          <w:szCs w:val="24"/>
        </w:rPr>
        <w:t>1. Финансовая поддержка, полученная на проведение зимних/летних школ из средств ФАР, может использоваться на следующие статьи расходов:</w:t>
      </w:r>
    </w:p>
    <w:p w14:paraId="14C920FA" w14:textId="77777777" w:rsidR="008B0A28" w:rsidRPr="005D71F7" w:rsidRDefault="008B0A28" w:rsidP="008B0A28">
      <w:pPr>
        <w:pStyle w:val="a3"/>
        <w:ind w:left="0" w:firstLine="426"/>
        <w:jc w:val="both"/>
        <w:rPr>
          <w:rFonts w:ascii="Times New Roman" w:hAnsi="Times New Roman" w:cs="Times New Roman"/>
          <w:sz w:val="24"/>
          <w:szCs w:val="24"/>
        </w:rPr>
      </w:pPr>
      <w:r w:rsidRPr="005D71F7">
        <w:rPr>
          <w:rFonts w:ascii="Times New Roman" w:hAnsi="Times New Roman" w:cs="Times New Roman"/>
          <w:sz w:val="24"/>
          <w:szCs w:val="24"/>
        </w:rPr>
        <w:t>1.1. Статья расходов «Проезд»: авиа- и железнодорожные билеты экономического класса предусмотрены только для приглашенных специалистов;</w:t>
      </w:r>
    </w:p>
    <w:p w14:paraId="0302C368" w14:textId="77777777" w:rsidR="008B0A28" w:rsidRPr="005D71F7" w:rsidRDefault="008B0A28" w:rsidP="008B0A28">
      <w:pPr>
        <w:pStyle w:val="a3"/>
        <w:ind w:left="0" w:firstLine="426"/>
        <w:jc w:val="both"/>
        <w:rPr>
          <w:rFonts w:ascii="Times New Roman" w:hAnsi="Times New Roman" w:cs="Times New Roman"/>
          <w:sz w:val="24"/>
          <w:szCs w:val="24"/>
        </w:rPr>
      </w:pPr>
      <w:r w:rsidRPr="005D71F7">
        <w:rPr>
          <w:rFonts w:ascii="Times New Roman" w:hAnsi="Times New Roman" w:cs="Times New Roman"/>
          <w:sz w:val="24"/>
          <w:szCs w:val="24"/>
        </w:rPr>
        <w:t xml:space="preserve">1.2. Статья расходов «Оплата приглашений иностранных участников»: </w:t>
      </w:r>
    </w:p>
    <w:p w14:paraId="1C0F232F" w14:textId="77777777" w:rsidR="008B0A28" w:rsidRPr="005D71F7" w:rsidRDefault="008B0A28" w:rsidP="008B0A28">
      <w:pPr>
        <w:pStyle w:val="a3"/>
        <w:ind w:left="0" w:firstLine="426"/>
        <w:jc w:val="both"/>
        <w:rPr>
          <w:rFonts w:ascii="Times New Roman" w:hAnsi="Times New Roman" w:cs="Times New Roman"/>
          <w:sz w:val="24"/>
          <w:szCs w:val="24"/>
        </w:rPr>
      </w:pPr>
      <w:r w:rsidRPr="005D71F7">
        <w:rPr>
          <w:rFonts w:ascii="Times New Roman" w:hAnsi="Times New Roman" w:cs="Times New Roman"/>
          <w:sz w:val="24"/>
          <w:szCs w:val="24"/>
        </w:rPr>
        <w:t>- государственная пошлина в размере 800 рублей/УФМС,</w:t>
      </w:r>
    </w:p>
    <w:p w14:paraId="0BC5709C" w14:textId="77777777" w:rsidR="008B0A28" w:rsidRPr="005D71F7" w:rsidRDefault="008B0A28" w:rsidP="008B0A28">
      <w:pPr>
        <w:pStyle w:val="a3"/>
        <w:ind w:left="0" w:firstLine="426"/>
        <w:jc w:val="both"/>
        <w:rPr>
          <w:rFonts w:ascii="Times New Roman" w:hAnsi="Times New Roman" w:cs="Times New Roman"/>
          <w:sz w:val="24"/>
          <w:szCs w:val="24"/>
        </w:rPr>
      </w:pPr>
      <w:r w:rsidRPr="005D71F7">
        <w:rPr>
          <w:rFonts w:ascii="Times New Roman" w:hAnsi="Times New Roman" w:cs="Times New Roman"/>
          <w:sz w:val="24"/>
          <w:szCs w:val="24"/>
        </w:rPr>
        <w:t>- оплата виз,</w:t>
      </w:r>
    </w:p>
    <w:p w14:paraId="307DD36F" w14:textId="77777777" w:rsidR="008B0A28" w:rsidRPr="005D71F7" w:rsidRDefault="008B0A28" w:rsidP="008B0A28">
      <w:pPr>
        <w:pStyle w:val="a3"/>
        <w:ind w:left="0" w:firstLine="426"/>
        <w:jc w:val="both"/>
        <w:rPr>
          <w:rFonts w:ascii="Times New Roman" w:hAnsi="Times New Roman" w:cs="Times New Roman"/>
          <w:sz w:val="24"/>
          <w:szCs w:val="24"/>
        </w:rPr>
      </w:pPr>
      <w:r w:rsidRPr="005D71F7">
        <w:rPr>
          <w:rFonts w:ascii="Times New Roman" w:hAnsi="Times New Roman" w:cs="Times New Roman"/>
          <w:sz w:val="24"/>
          <w:szCs w:val="24"/>
        </w:rPr>
        <w:t>- компенсация консульского сбора;</w:t>
      </w:r>
    </w:p>
    <w:p w14:paraId="66251D18" w14:textId="77777777" w:rsidR="008B0A28" w:rsidRPr="005D71F7" w:rsidRDefault="008B0A28" w:rsidP="008B0A28">
      <w:pPr>
        <w:pStyle w:val="a3"/>
        <w:ind w:left="0" w:firstLine="426"/>
        <w:jc w:val="both"/>
        <w:rPr>
          <w:rFonts w:ascii="Times New Roman" w:hAnsi="Times New Roman" w:cs="Times New Roman"/>
          <w:sz w:val="24"/>
          <w:szCs w:val="24"/>
        </w:rPr>
      </w:pPr>
      <w:r w:rsidRPr="005D71F7">
        <w:rPr>
          <w:rFonts w:ascii="Times New Roman" w:hAnsi="Times New Roman" w:cs="Times New Roman"/>
          <w:sz w:val="24"/>
          <w:szCs w:val="24"/>
        </w:rPr>
        <w:t>1.3. Статья расходов «Оплата питания» не должна составлять более 50% общей суммы расходов на зимнюю/летнюю школу, финансируемых за счет средств фонда академического развития (ФАР):</w:t>
      </w:r>
    </w:p>
    <w:p w14:paraId="38D9FE68" w14:textId="77777777" w:rsidR="008B0A28" w:rsidRPr="005D71F7" w:rsidRDefault="008B0A28" w:rsidP="008B0A28">
      <w:pPr>
        <w:pStyle w:val="a3"/>
        <w:ind w:left="0" w:firstLine="426"/>
        <w:jc w:val="both"/>
        <w:rPr>
          <w:rFonts w:ascii="Times New Roman" w:hAnsi="Times New Roman" w:cs="Times New Roman"/>
          <w:sz w:val="24"/>
          <w:szCs w:val="24"/>
        </w:rPr>
      </w:pPr>
      <w:r w:rsidRPr="005D71F7">
        <w:rPr>
          <w:rFonts w:ascii="Times New Roman" w:hAnsi="Times New Roman" w:cs="Times New Roman"/>
          <w:sz w:val="24"/>
          <w:szCs w:val="24"/>
        </w:rPr>
        <w:t xml:space="preserve">1.3.1. В случае проведения зимней/летней школы на территории НИУ ВШЭ суммарные расходы на питание составляют не более 2 500 рублей/день на человека (в </w:t>
      </w:r>
      <w:proofErr w:type="spellStart"/>
      <w:r w:rsidRPr="005D71F7">
        <w:rPr>
          <w:rFonts w:ascii="Times New Roman" w:hAnsi="Times New Roman" w:cs="Times New Roman"/>
          <w:sz w:val="24"/>
          <w:szCs w:val="24"/>
        </w:rPr>
        <w:t>т.ч</w:t>
      </w:r>
      <w:proofErr w:type="spellEnd"/>
      <w:r w:rsidRPr="005D71F7">
        <w:rPr>
          <w:rFonts w:ascii="Times New Roman" w:hAnsi="Times New Roman" w:cs="Times New Roman"/>
          <w:sz w:val="24"/>
          <w:szCs w:val="24"/>
        </w:rPr>
        <w:t xml:space="preserve">. кофе-брейк) с учетом, что </w:t>
      </w:r>
      <w:commentRangeStart w:id="0"/>
      <w:r w:rsidRPr="005D71F7">
        <w:rPr>
          <w:rFonts w:ascii="Times New Roman" w:hAnsi="Times New Roman" w:cs="Times New Roman"/>
          <w:sz w:val="24"/>
          <w:szCs w:val="24"/>
        </w:rPr>
        <w:t>стоимость</w:t>
      </w:r>
      <w:commentRangeEnd w:id="0"/>
      <w:r w:rsidR="009D1726">
        <w:rPr>
          <w:rStyle w:val="ad"/>
          <w:sz w:val="16"/>
          <w:szCs w:val="16"/>
        </w:rPr>
        <w:footnoteReference w:id="1"/>
      </w:r>
      <w:r w:rsidR="009D1726">
        <w:rPr>
          <w:rStyle w:val="a4"/>
        </w:rPr>
        <w:commentReference w:id="0"/>
      </w:r>
      <w:r w:rsidRPr="005D71F7">
        <w:rPr>
          <w:rFonts w:ascii="Times New Roman" w:hAnsi="Times New Roman" w:cs="Times New Roman"/>
          <w:sz w:val="24"/>
          <w:szCs w:val="24"/>
        </w:rPr>
        <w:t>:</w:t>
      </w:r>
    </w:p>
    <w:p w14:paraId="1E01A9B6" w14:textId="77777777" w:rsidR="008B0A28" w:rsidRPr="005D71F7" w:rsidRDefault="008B0A28" w:rsidP="008B0A28">
      <w:pPr>
        <w:pStyle w:val="a3"/>
        <w:ind w:left="0" w:firstLine="426"/>
        <w:jc w:val="both"/>
        <w:rPr>
          <w:rFonts w:ascii="Times New Roman" w:hAnsi="Times New Roman" w:cs="Times New Roman"/>
          <w:sz w:val="24"/>
          <w:szCs w:val="24"/>
        </w:rPr>
      </w:pPr>
      <w:r w:rsidRPr="005D71F7">
        <w:rPr>
          <w:rFonts w:ascii="Times New Roman" w:hAnsi="Times New Roman" w:cs="Times New Roman"/>
          <w:sz w:val="24"/>
          <w:szCs w:val="24"/>
        </w:rPr>
        <w:t>- кофе-брейка (не более двух в день проведения мероприятия) составляет не более 500 рублей/день на человека.</w:t>
      </w:r>
    </w:p>
    <w:p w14:paraId="40D85AFF" w14:textId="77777777" w:rsidR="008B0A28" w:rsidRPr="005D71F7" w:rsidRDefault="008B0A28" w:rsidP="008B0A28">
      <w:pPr>
        <w:pStyle w:val="a3"/>
        <w:ind w:left="0" w:firstLine="426"/>
        <w:jc w:val="both"/>
        <w:rPr>
          <w:rFonts w:ascii="Times New Roman" w:hAnsi="Times New Roman" w:cs="Times New Roman"/>
          <w:sz w:val="24"/>
          <w:szCs w:val="24"/>
        </w:rPr>
      </w:pPr>
      <w:r w:rsidRPr="005D71F7">
        <w:rPr>
          <w:rFonts w:ascii="Times New Roman" w:hAnsi="Times New Roman" w:cs="Times New Roman"/>
          <w:sz w:val="24"/>
          <w:szCs w:val="24"/>
        </w:rPr>
        <w:t>- обеда (не более одного в день проведения мероприятия) стоимостью не более 1 000 рублей/день на человека.</w:t>
      </w:r>
    </w:p>
    <w:p w14:paraId="4727C519" w14:textId="77777777" w:rsidR="008B0A28" w:rsidRPr="005D71F7" w:rsidRDefault="008B0A28" w:rsidP="008B0A28">
      <w:pPr>
        <w:pStyle w:val="a3"/>
        <w:ind w:left="0" w:firstLine="426"/>
        <w:jc w:val="both"/>
        <w:rPr>
          <w:rFonts w:ascii="Times New Roman" w:hAnsi="Times New Roman" w:cs="Times New Roman"/>
          <w:sz w:val="24"/>
          <w:szCs w:val="24"/>
        </w:rPr>
      </w:pPr>
      <w:r w:rsidRPr="005D71F7">
        <w:rPr>
          <w:rFonts w:ascii="Times New Roman" w:hAnsi="Times New Roman" w:cs="Times New Roman"/>
          <w:sz w:val="24"/>
          <w:szCs w:val="24"/>
        </w:rPr>
        <w:t>- завтрака (не более одного в день проведения мероприятия) стоимостью не более 600 рублей/день на человека.</w:t>
      </w:r>
    </w:p>
    <w:p w14:paraId="5BC12F77" w14:textId="77777777" w:rsidR="008B0A28" w:rsidRPr="005D71F7" w:rsidRDefault="008B0A28" w:rsidP="008B0A28">
      <w:pPr>
        <w:pStyle w:val="a3"/>
        <w:ind w:left="0" w:firstLine="426"/>
        <w:jc w:val="both"/>
        <w:rPr>
          <w:rFonts w:ascii="Times New Roman" w:hAnsi="Times New Roman" w:cs="Times New Roman"/>
          <w:sz w:val="24"/>
          <w:szCs w:val="24"/>
        </w:rPr>
      </w:pPr>
      <w:r w:rsidRPr="005D71F7">
        <w:rPr>
          <w:rFonts w:ascii="Times New Roman" w:hAnsi="Times New Roman" w:cs="Times New Roman"/>
          <w:sz w:val="24"/>
          <w:szCs w:val="24"/>
        </w:rPr>
        <w:t>- ужина (не более одного в день проведения мероприятия) стоимостью не более 800 рублей/день на человека;</w:t>
      </w:r>
    </w:p>
    <w:p w14:paraId="1D46CAD7" w14:textId="77777777" w:rsidR="008B0A28" w:rsidRPr="005D71F7" w:rsidRDefault="008B0A28" w:rsidP="008B0A28">
      <w:pPr>
        <w:pStyle w:val="a3"/>
        <w:ind w:left="0" w:firstLine="426"/>
        <w:jc w:val="both"/>
        <w:rPr>
          <w:rFonts w:ascii="Times New Roman" w:hAnsi="Times New Roman" w:cs="Times New Roman"/>
          <w:sz w:val="24"/>
          <w:szCs w:val="24"/>
        </w:rPr>
      </w:pPr>
      <w:r w:rsidRPr="005D71F7">
        <w:rPr>
          <w:rFonts w:ascii="Times New Roman" w:hAnsi="Times New Roman" w:cs="Times New Roman"/>
          <w:sz w:val="24"/>
          <w:szCs w:val="24"/>
        </w:rPr>
        <w:t xml:space="preserve">1.3.2. В случае проведения зимней/летней школы вне территории НИУ ВШЭ суммарные расходы на питание не могут составлять более 2 500 рублей /день на человека (в </w:t>
      </w:r>
      <w:proofErr w:type="spellStart"/>
      <w:r w:rsidRPr="005D71F7">
        <w:rPr>
          <w:rFonts w:ascii="Times New Roman" w:hAnsi="Times New Roman" w:cs="Times New Roman"/>
          <w:sz w:val="24"/>
          <w:szCs w:val="24"/>
        </w:rPr>
        <w:t>т.ч</w:t>
      </w:r>
      <w:proofErr w:type="spellEnd"/>
      <w:r w:rsidRPr="005D71F7">
        <w:rPr>
          <w:rFonts w:ascii="Times New Roman" w:hAnsi="Times New Roman" w:cs="Times New Roman"/>
          <w:sz w:val="24"/>
          <w:szCs w:val="24"/>
        </w:rPr>
        <w:t>. кофе-брейк);</w:t>
      </w:r>
    </w:p>
    <w:p w14:paraId="3FE04F15" w14:textId="77777777" w:rsidR="008B0A28" w:rsidRPr="005D71F7" w:rsidRDefault="008B0A28" w:rsidP="008B0A28">
      <w:pPr>
        <w:pStyle w:val="a3"/>
        <w:ind w:left="0" w:firstLine="426"/>
        <w:jc w:val="both"/>
        <w:rPr>
          <w:rFonts w:ascii="Times New Roman" w:hAnsi="Times New Roman" w:cs="Times New Roman"/>
          <w:sz w:val="24"/>
          <w:szCs w:val="24"/>
        </w:rPr>
      </w:pPr>
      <w:r w:rsidRPr="005D71F7">
        <w:rPr>
          <w:rFonts w:ascii="Times New Roman" w:hAnsi="Times New Roman" w:cs="Times New Roman"/>
          <w:sz w:val="24"/>
          <w:szCs w:val="24"/>
        </w:rPr>
        <w:t xml:space="preserve">1.3.3. В случае проведения зимней/летней школы на площадке, не оборудованной помещением для организации питания суммарные расходы на питание не могут составлять более 2 500 рублей/день на человека плюс стоимость </w:t>
      </w:r>
      <w:proofErr w:type="spellStart"/>
      <w:r w:rsidRPr="005D71F7">
        <w:rPr>
          <w:rFonts w:ascii="Times New Roman" w:hAnsi="Times New Roman" w:cs="Times New Roman"/>
          <w:sz w:val="24"/>
          <w:szCs w:val="24"/>
        </w:rPr>
        <w:t>кейтеринга</w:t>
      </w:r>
      <w:proofErr w:type="spellEnd"/>
      <w:r w:rsidRPr="005D71F7">
        <w:rPr>
          <w:rFonts w:ascii="Times New Roman" w:hAnsi="Times New Roman" w:cs="Times New Roman"/>
          <w:sz w:val="24"/>
          <w:szCs w:val="24"/>
        </w:rPr>
        <w:t>;</w:t>
      </w:r>
    </w:p>
    <w:p w14:paraId="1B469C37" w14:textId="77777777" w:rsidR="008B0A28" w:rsidRPr="005D71F7" w:rsidRDefault="008B0A28" w:rsidP="008B0A28">
      <w:pPr>
        <w:pStyle w:val="a3"/>
        <w:ind w:left="0" w:firstLine="426"/>
        <w:jc w:val="both"/>
        <w:rPr>
          <w:rFonts w:ascii="Times New Roman" w:hAnsi="Times New Roman" w:cs="Times New Roman"/>
          <w:sz w:val="24"/>
          <w:szCs w:val="24"/>
        </w:rPr>
      </w:pPr>
      <w:r w:rsidRPr="005D71F7">
        <w:rPr>
          <w:rFonts w:ascii="Times New Roman" w:hAnsi="Times New Roman" w:cs="Times New Roman"/>
          <w:sz w:val="24"/>
          <w:szCs w:val="24"/>
        </w:rPr>
        <w:t>1.4. Статья расходов «Оплата проживания участников» за период, включающий день до начала зимней/летней школы, и день, следующий за ее окончанием, рассчитывается из стоимости не более 7 000 рублей/сутки (за исключением проживания в Профессорской гостинице НИУ ВШЭ);</w:t>
      </w:r>
    </w:p>
    <w:p w14:paraId="7EE3BDAC" w14:textId="77777777" w:rsidR="008B0A28" w:rsidRPr="005D71F7" w:rsidRDefault="008B0A28" w:rsidP="008B0A28">
      <w:pPr>
        <w:pStyle w:val="a3"/>
        <w:ind w:left="0" w:firstLine="426"/>
        <w:jc w:val="both"/>
        <w:rPr>
          <w:rFonts w:ascii="Times New Roman" w:hAnsi="Times New Roman" w:cs="Times New Roman"/>
          <w:sz w:val="24"/>
          <w:szCs w:val="24"/>
        </w:rPr>
      </w:pPr>
      <w:r w:rsidRPr="005D71F7">
        <w:rPr>
          <w:rFonts w:ascii="Times New Roman" w:hAnsi="Times New Roman" w:cs="Times New Roman"/>
          <w:sz w:val="24"/>
          <w:szCs w:val="24"/>
        </w:rPr>
        <w:t>1.5. Статья расходов «Оплата трансфера» (предусмотрена только для приглашенных специалистов):</w:t>
      </w:r>
    </w:p>
    <w:p w14:paraId="01F06B92" w14:textId="77777777" w:rsidR="008B0A28" w:rsidRPr="005D71F7" w:rsidRDefault="008B0A28" w:rsidP="008B0A28">
      <w:pPr>
        <w:pStyle w:val="a3"/>
        <w:ind w:left="0" w:firstLine="426"/>
        <w:jc w:val="both"/>
        <w:rPr>
          <w:rFonts w:ascii="Times New Roman" w:hAnsi="Times New Roman" w:cs="Times New Roman"/>
          <w:sz w:val="24"/>
          <w:szCs w:val="24"/>
        </w:rPr>
      </w:pPr>
      <w:r w:rsidRPr="005D71F7">
        <w:rPr>
          <w:rFonts w:ascii="Times New Roman" w:hAnsi="Times New Roman" w:cs="Times New Roman"/>
          <w:sz w:val="24"/>
          <w:szCs w:val="24"/>
        </w:rPr>
        <w:t>- аэропорт-отель-аэропорт – до 6000 рублей/чел.;</w:t>
      </w:r>
    </w:p>
    <w:p w14:paraId="7F5B6BB8" w14:textId="77777777" w:rsidR="008B0A28" w:rsidRPr="005D71F7" w:rsidRDefault="008B0A28" w:rsidP="008B0A28">
      <w:pPr>
        <w:pStyle w:val="a3"/>
        <w:ind w:left="0" w:firstLine="426"/>
        <w:jc w:val="both"/>
        <w:rPr>
          <w:rFonts w:ascii="Times New Roman" w:hAnsi="Times New Roman" w:cs="Times New Roman"/>
          <w:sz w:val="24"/>
          <w:szCs w:val="24"/>
        </w:rPr>
      </w:pPr>
      <w:r w:rsidRPr="005D71F7">
        <w:rPr>
          <w:rFonts w:ascii="Times New Roman" w:hAnsi="Times New Roman" w:cs="Times New Roman"/>
          <w:sz w:val="24"/>
          <w:szCs w:val="24"/>
        </w:rPr>
        <w:t>- аэроэкспресс из аэропорта/в аэропорт;</w:t>
      </w:r>
    </w:p>
    <w:p w14:paraId="71406E13" w14:textId="77777777" w:rsidR="008B0A28" w:rsidRPr="005D71F7" w:rsidRDefault="008B0A28" w:rsidP="008B0A28">
      <w:pPr>
        <w:pStyle w:val="a3"/>
        <w:ind w:left="0" w:firstLine="426"/>
        <w:jc w:val="both"/>
        <w:rPr>
          <w:rFonts w:ascii="Times New Roman" w:hAnsi="Times New Roman" w:cs="Times New Roman"/>
          <w:sz w:val="24"/>
          <w:szCs w:val="24"/>
        </w:rPr>
      </w:pPr>
      <w:r w:rsidRPr="005D71F7">
        <w:rPr>
          <w:rFonts w:ascii="Times New Roman" w:hAnsi="Times New Roman" w:cs="Times New Roman"/>
          <w:sz w:val="24"/>
          <w:szCs w:val="24"/>
        </w:rPr>
        <w:t>1.6. Оплата труда работников НИУ ВШЭ, привлеченного персонала, ответственных за организацию и проведение зимней/летней школы, не могут превышать 40% общей суммы расходов на зимнюю/летнюю школу, финансируемых за счет средств ФАР;</w:t>
      </w:r>
    </w:p>
    <w:p w14:paraId="4FCBC5F6" w14:textId="77777777" w:rsidR="008B0A28" w:rsidRPr="005D71F7" w:rsidRDefault="008B0A28" w:rsidP="008B0A28">
      <w:pPr>
        <w:pStyle w:val="a3"/>
        <w:ind w:left="0" w:firstLine="426"/>
        <w:jc w:val="both"/>
        <w:rPr>
          <w:rFonts w:ascii="Times New Roman" w:hAnsi="Times New Roman" w:cs="Times New Roman"/>
          <w:sz w:val="24"/>
          <w:szCs w:val="24"/>
        </w:rPr>
      </w:pPr>
      <w:r w:rsidRPr="005D71F7">
        <w:rPr>
          <w:rFonts w:ascii="Times New Roman" w:hAnsi="Times New Roman" w:cs="Times New Roman"/>
          <w:sz w:val="24"/>
          <w:szCs w:val="24"/>
        </w:rPr>
        <w:t>1.7. Оплата гонораров лекторов;</w:t>
      </w:r>
    </w:p>
    <w:p w14:paraId="57766055" w14:textId="77777777" w:rsidR="008B0A28" w:rsidRPr="005D71F7" w:rsidRDefault="008B0A28" w:rsidP="008B0A28">
      <w:pPr>
        <w:pStyle w:val="a3"/>
        <w:ind w:left="0" w:firstLine="426"/>
        <w:jc w:val="both"/>
        <w:rPr>
          <w:rFonts w:ascii="Times New Roman" w:hAnsi="Times New Roman" w:cs="Times New Roman"/>
          <w:sz w:val="24"/>
          <w:szCs w:val="24"/>
        </w:rPr>
      </w:pPr>
      <w:r w:rsidRPr="005D71F7">
        <w:rPr>
          <w:rFonts w:ascii="Times New Roman" w:hAnsi="Times New Roman" w:cs="Times New Roman"/>
          <w:sz w:val="24"/>
          <w:szCs w:val="24"/>
        </w:rPr>
        <w:lastRenderedPageBreak/>
        <w:t>1.8. Оплата командировочных расходов работникам НИУ ВШЭ (Москва), выезжающим для участия в зимней/летней школе;</w:t>
      </w:r>
    </w:p>
    <w:p w14:paraId="735A8148" w14:textId="77777777" w:rsidR="008B0A28" w:rsidRPr="005D71F7" w:rsidRDefault="008B0A28" w:rsidP="008B0A28">
      <w:pPr>
        <w:pStyle w:val="a3"/>
        <w:ind w:left="0" w:firstLine="426"/>
        <w:jc w:val="both"/>
        <w:rPr>
          <w:rFonts w:ascii="Times New Roman" w:hAnsi="Times New Roman" w:cs="Times New Roman"/>
          <w:sz w:val="24"/>
          <w:szCs w:val="24"/>
        </w:rPr>
      </w:pPr>
      <w:r w:rsidRPr="005D71F7">
        <w:rPr>
          <w:rFonts w:ascii="Times New Roman" w:hAnsi="Times New Roman" w:cs="Times New Roman"/>
          <w:sz w:val="24"/>
          <w:szCs w:val="24"/>
        </w:rPr>
        <w:t>1.9. Оплата проезда участников: проезд участников зимней/летней школы может быть оплачен за счет средств ФАР в случае, если перевозка участников не может быть осуществлена транспортными средствами НИУ ВШЭ (должен быть официальное заключение от Управления транспортного обеспечения об отсутствии возможности перевозки силами НИУ ВШЭ), или перевозка участников является частью договора с трэвел-агентством, организующим летнюю школу, или заключен единый договор с транспортной компанией на оказание транспортных услуг по перевозке работников и студентов факультета на зимнюю/летнюю школу;</w:t>
      </w:r>
    </w:p>
    <w:p w14:paraId="721E9047" w14:textId="77777777" w:rsidR="008B0A28" w:rsidRPr="005D71F7" w:rsidRDefault="008B0A28" w:rsidP="008B0A28">
      <w:pPr>
        <w:pStyle w:val="a3"/>
        <w:ind w:left="0" w:firstLine="426"/>
        <w:jc w:val="both"/>
        <w:rPr>
          <w:rFonts w:ascii="Times New Roman" w:hAnsi="Times New Roman" w:cs="Times New Roman"/>
          <w:sz w:val="24"/>
          <w:szCs w:val="24"/>
        </w:rPr>
      </w:pPr>
      <w:r w:rsidRPr="005D71F7">
        <w:rPr>
          <w:rFonts w:ascii="Times New Roman" w:hAnsi="Times New Roman" w:cs="Times New Roman"/>
          <w:sz w:val="24"/>
          <w:szCs w:val="24"/>
        </w:rPr>
        <w:t>1.10. Статья расходов «Печать программы»: 1 тираж, до 12500 рублей;</w:t>
      </w:r>
    </w:p>
    <w:p w14:paraId="1991EE01" w14:textId="77777777" w:rsidR="008B0A28" w:rsidRPr="005D71F7" w:rsidRDefault="008B0A28" w:rsidP="008B0A28">
      <w:pPr>
        <w:pStyle w:val="a3"/>
        <w:ind w:left="0" w:firstLine="426"/>
        <w:jc w:val="both"/>
        <w:rPr>
          <w:rFonts w:ascii="Times New Roman" w:hAnsi="Times New Roman" w:cs="Times New Roman"/>
          <w:sz w:val="24"/>
          <w:szCs w:val="24"/>
        </w:rPr>
      </w:pPr>
      <w:r w:rsidRPr="005D71F7">
        <w:rPr>
          <w:rFonts w:ascii="Times New Roman" w:hAnsi="Times New Roman" w:cs="Times New Roman"/>
          <w:sz w:val="24"/>
          <w:szCs w:val="24"/>
        </w:rPr>
        <w:t>1.11. Статья расходов «Оплата труда переводчиков-синхронистов»;</w:t>
      </w:r>
    </w:p>
    <w:p w14:paraId="0E6459BC" w14:textId="77777777" w:rsidR="008B0A28" w:rsidRPr="005D71F7" w:rsidRDefault="008B0A28" w:rsidP="008B0A28">
      <w:pPr>
        <w:pStyle w:val="a3"/>
        <w:ind w:left="0" w:firstLine="426"/>
        <w:jc w:val="both"/>
        <w:rPr>
          <w:rFonts w:ascii="Times New Roman" w:hAnsi="Times New Roman" w:cs="Times New Roman"/>
          <w:sz w:val="24"/>
          <w:szCs w:val="24"/>
        </w:rPr>
      </w:pPr>
      <w:r w:rsidRPr="005D71F7">
        <w:rPr>
          <w:rFonts w:ascii="Times New Roman" w:hAnsi="Times New Roman" w:cs="Times New Roman"/>
          <w:sz w:val="24"/>
          <w:szCs w:val="24"/>
        </w:rPr>
        <w:t xml:space="preserve">1.12. Статья расходов конференц-пакет «Стандарт» (включает в себя блокнот, ручку, </w:t>
      </w:r>
      <w:proofErr w:type="spellStart"/>
      <w:r w:rsidRPr="005D71F7">
        <w:rPr>
          <w:rFonts w:ascii="Times New Roman" w:hAnsi="Times New Roman" w:cs="Times New Roman"/>
          <w:sz w:val="24"/>
          <w:szCs w:val="24"/>
        </w:rPr>
        <w:t>бейдж</w:t>
      </w:r>
      <w:proofErr w:type="spellEnd"/>
      <w:r w:rsidRPr="005D71F7">
        <w:rPr>
          <w:rFonts w:ascii="Times New Roman" w:hAnsi="Times New Roman" w:cs="Times New Roman"/>
          <w:sz w:val="24"/>
          <w:szCs w:val="24"/>
        </w:rPr>
        <w:t xml:space="preserve"> и папку).</w:t>
      </w:r>
    </w:p>
    <w:p w14:paraId="3AD32BB5" w14:textId="77777777" w:rsidR="008B0A28" w:rsidRPr="005D71F7" w:rsidRDefault="008B0A28" w:rsidP="008B0A28">
      <w:pPr>
        <w:pStyle w:val="a3"/>
        <w:ind w:left="0" w:firstLine="426"/>
        <w:jc w:val="both"/>
        <w:rPr>
          <w:rFonts w:ascii="Times New Roman" w:hAnsi="Times New Roman" w:cs="Times New Roman"/>
          <w:sz w:val="24"/>
          <w:szCs w:val="24"/>
        </w:rPr>
      </w:pPr>
    </w:p>
    <w:p w14:paraId="52409140" w14:textId="77777777" w:rsidR="008B0A28" w:rsidRPr="005D71F7" w:rsidRDefault="008B0A28" w:rsidP="008B0A28">
      <w:pPr>
        <w:pStyle w:val="a3"/>
        <w:ind w:left="0" w:firstLine="426"/>
        <w:jc w:val="both"/>
        <w:rPr>
          <w:rFonts w:ascii="Times New Roman" w:hAnsi="Times New Roman" w:cs="Times New Roman"/>
          <w:b/>
          <w:sz w:val="24"/>
          <w:szCs w:val="24"/>
        </w:rPr>
      </w:pPr>
      <w:r w:rsidRPr="005D71F7">
        <w:rPr>
          <w:rFonts w:ascii="Times New Roman" w:hAnsi="Times New Roman" w:cs="Times New Roman"/>
          <w:b/>
          <w:sz w:val="24"/>
          <w:szCs w:val="24"/>
        </w:rPr>
        <w:t>2. Финансовая поддержка, полученная на проведение зимних и летних школ из средств ФАР, не может использоваться на следующие статьи расходов:</w:t>
      </w:r>
    </w:p>
    <w:p w14:paraId="12111D91" w14:textId="77777777" w:rsidR="008B0A28" w:rsidRPr="005D71F7" w:rsidRDefault="008B0A28" w:rsidP="008B0A28">
      <w:pPr>
        <w:pStyle w:val="a3"/>
        <w:ind w:left="0" w:firstLine="426"/>
        <w:jc w:val="both"/>
        <w:rPr>
          <w:rFonts w:ascii="Times New Roman" w:hAnsi="Times New Roman" w:cs="Times New Roman"/>
          <w:sz w:val="24"/>
          <w:szCs w:val="24"/>
        </w:rPr>
      </w:pPr>
      <w:r w:rsidRPr="005D71F7">
        <w:rPr>
          <w:rFonts w:ascii="Times New Roman" w:hAnsi="Times New Roman" w:cs="Times New Roman"/>
          <w:sz w:val="24"/>
          <w:szCs w:val="24"/>
        </w:rPr>
        <w:t>2.1. Организация фуршета, банкета и других заключительных и приветственных вечерних мероприятий;</w:t>
      </w:r>
    </w:p>
    <w:p w14:paraId="35A80AEF" w14:textId="77777777" w:rsidR="008B0A28" w:rsidRPr="005D71F7" w:rsidRDefault="008B0A28" w:rsidP="008B0A28">
      <w:pPr>
        <w:pStyle w:val="a3"/>
        <w:ind w:left="0" w:firstLine="426"/>
        <w:jc w:val="both"/>
        <w:rPr>
          <w:rFonts w:ascii="Times New Roman" w:hAnsi="Times New Roman" w:cs="Times New Roman"/>
          <w:sz w:val="24"/>
          <w:szCs w:val="24"/>
        </w:rPr>
      </w:pPr>
      <w:r w:rsidRPr="005D71F7">
        <w:rPr>
          <w:rFonts w:ascii="Times New Roman" w:hAnsi="Times New Roman" w:cs="Times New Roman"/>
          <w:sz w:val="24"/>
          <w:szCs w:val="24"/>
        </w:rPr>
        <w:t>2.2. Публикация материалов (доклады, сборники трудов и т.п.);</w:t>
      </w:r>
    </w:p>
    <w:p w14:paraId="0AB842B4" w14:textId="77777777" w:rsidR="008B0A28" w:rsidRPr="005D71F7" w:rsidRDefault="008B0A28" w:rsidP="008B0A28">
      <w:pPr>
        <w:pStyle w:val="a3"/>
        <w:ind w:left="0" w:firstLine="426"/>
        <w:jc w:val="both"/>
        <w:rPr>
          <w:rFonts w:ascii="Times New Roman" w:hAnsi="Times New Roman" w:cs="Times New Roman"/>
          <w:sz w:val="24"/>
          <w:szCs w:val="24"/>
        </w:rPr>
      </w:pPr>
      <w:r w:rsidRPr="005D71F7">
        <w:rPr>
          <w:rFonts w:ascii="Times New Roman" w:hAnsi="Times New Roman" w:cs="Times New Roman"/>
          <w:sz w:val="24"/>
          <w:szCs w:val="24"/>
        </w:rPr>
        <w:t>2.3. Оплата издания и тиражирования материалов к зимней/летней школе/по итогам проведения зимней/летней школы;</w:t>
      </w:r>
    </w:p>
    <w:p w14:paraId="59E398A1" w14:textId="77777777" w:rsidR="008B0A28" w:rsidRPr="005D71F7" w:rsidRDefault="008B0A28" w:rsidP="008B0A28">
      <w:pPr>
        <w:pStyle w:val="a3"/>
        <w:ind w:left="0" w:firstLine="426"/>
        <w:jc w:val="both"/>
        <w:rPr>
          <w:rFonts w:ascii="Times New Roman" w:hAnsi="Times New Roman" w:cs="Times New Roman"/>
          <w:sz w:val="24"/>
          <w:szCs w:val="24"/>
        </w:rPr>
      </w:pPr>
      <w:r w:rsidRPr="005D71F7">
        <w:rPr>
          <w:rFonts w:ascii="Times New Roman" w:hAnsi="Times New Roman" w:cs="Times New Roman"/>
          <w:sz w:val="24"/>
          <w:szCs w:val="24"/>
        </w:rPr>
        <w:t>2.4. Оплата услуг по редактированию и верстке сборников и программы;</w:t>
      </w:r>
    </w:p>
    <w:p w14:paraId="0B633CE5" w14:textId="77777777" w:rsidR="008B0A28" w:rsidRPr="005D71F7" w:rsidRDefault="008B0A28" w:rsidP="008B0A28">
      <w:pPr>
        <w:pStyle w:val="a3"/>
        <w:ind w:left="0" w:firstLine="426"/>
        <w:jc w:val="both"/>
        <w:rPr>
          <w:rFonts w:ascii="Times New Roman" w:hAnsi="Times New Roman" w:cs="Times New Roman"/>
          <w:sz w:val="24"/>
          <w:szCs w:val="24"/>
        </w:rPr>
      </w:pPr>
      <w:r w:rsidRPr="005D71F7">
        <w:rPr>
          <w:rFonts w:ascii="Times New Roman" w:hAnsi="Times New Roman" w:cs="Times New Roman"/>
          <w:sz w:val="24"/>
          <w:szCs w:val="24"/>
        </w:rPr>
        <w:t>2.5. Презентационная продукция;</w:t>
      </w:r>
    </w:p>
    <w:p w14:paraId="7923DFF3" w14:textId="77777777" w:rsidR="008B0A28" w:rsidRPr="005D71F7" w:rsidRDefault="008B0A28" w:rsidP="008B0A28">
      <w:pPr>
        <w:pStyle w:val="a3"/>
        <w:ind w:left="0" w:firstLine="426"/>
        <w:jc w:val="both"/>
        <w:rPr>
          <w:rFonts w:ascii="Times New Roman" w:hAnsi="Times New Roman" w:cs="Times New Roman"/>
          <w:sz w:val="24"/>
          <w:szCs w:val="24"/>
        </w:rPr>
      </w:pPr>
      <w:r w:rsidRPr="005D71F7">
        <w:rPr>
          <w:rFonts w:ascii="Times New Roman" w:hAnsi="Times New Roman" w:cs="Times New Roman"/>
          <w:sz w:val="24"/>
          <w:szCs w:val="24"/>
        </w:rPr>
        <w:t>2.6. Организация культурной (в том числе экскурсионной) программы.</w:t>
      </w:r>
    </w:p>
    <w:p w14:paraId="70536768" w14:textId="77777777" w:rsidR="008B0A28" w:rsidRPr="005D71F7" w:rsidRDefault="008B0A28" w:rsidP="008B0A28">
      <w:pPr>
        <w:pStyle w:val="a3"/>
        <w:ind w:left="0" w:firstLine="426"/>
        <w:jc w:val="both"/>
        <w:rPr>
          <w:rFonts w:ascii="Times New Roman" w:hAnsi="Times New Roman" w:cs="Times New Roman"/>
          <w:sz w:val="24"/>
          <w:szCs w:val="24"/>
        </w:rPr>
      </w:pPr>
    </w:p>
    <w:p w14:paraId="4AB303FB" w14:textId="77777777" w:rsidR="008B0A28" w:rsidRPr="005D71F7" w:rsidRDefault="008B0A28" w:rsidP="008B0A28">
      <w:pPr>
        <w:pStyle w:val="a3"/>
        <w:ind w:left="0" w:firstLine="426"/>
        <w:jc w:val="both"/>
        <w:rPr>
          <w:rFonts w:ascii="Times New Roman" w:hAnsi="Times New Roman" w:cs="Times New Roman"/>
          <w:sz w:val="24"/>
          <w:szCs w:val="24"/>
        </w:rPr>
      </w:pPr>
      <w:r w:rsidRPr="005D71F7">
        <w:rPr>
          <w:rFonts w:ascii="Times New Roman" w:hAnsi="Times New Roman" w:cs="Times New Roman"/>
          <w:b/>
          <w:sz w:val="24"/>
          <w:szCs w:val="24"/>
        </w:rPr>
        <w:t>3. Указанные в пункте 2 статьи расходов должны финансироваться из средств от приносящей доход деятельности структурного подразделения</w:t>
      </w:r>
      <w:r w:rsidRPr="005D71F7">
        <w:rPr>
          <w:rFonts w:ascii="Times New Roman" w:hAnsi="Times New Roman" w:cs="Times New Roman"/>
          <w:sz w:val="24"/>
          <w:szCs w:val="24"/>
        </w:rPr>
        <w:t xml:space="preserve"> (добровольные имущественные целевые взносы и пожертвования, организационные взносы и т.п.). Возмещение по перечисленным в п. 2 статьям расходов из средств ФАР по факту приобретения/оказания услуги невозможно. Средства пожертвования можно использования на покрытие указанных в п. 2 документа расходов только в случае, если цель предоставления пожертвования, указанная в договоре на предоставление пожертвования, будет связана с зимней или летней школой.</w:t>
      </w:r>
    </w:p>
    <w:p w14:paraId="50AC901F" w14:textId="77777777" w:rsidR="008B0A28" w:rsidRPr="005D71F7" w:rsidRDefault="008B0A28" w:rsidP="008B0A28">
      <w:pPr>
        <w:pStyle w:val="a3"/>
        <w:ind w:left="0" w:firstLine="426"/>
        <w:jc w:val="both"/>
        <w:rPr>
          <w:rFonts w:ascii="Times New Roman" w:hAnsi="Times New Roman" w:cs="Times New Roman"/>
          <w:sz w:val="24"/>
          <w:szCs w:val="24"/>
        </w:rPr>
      </w:pPr>
    </w:p>
    <w:p w14:paraId="0721CA3C" w14:textId="77777777" w:rsidR="008B0A28" w:rsidRPr="005D71F7" w:rsidRDefault="008B0A28" w:rsidP="008B0A28">
      <w:pPr>
        <w:pStyle w:val="a3"/>
        <w:ind w:left="0" w:firstLine="426"/>
        <w:jc w:val="both"/>
        <w:rPr>
          <w:rFonts w:ascii="Times New Roman" w:hAnsi="Times New Roman" w:cs="Times New Roman"/>
          <w:sz w:val="24"/>
          <w:szCs w:val="24"/>
        </w:rPr>
      </w:pPr>
      <w:r w:rsidRPr="005D71F7">
        <w:rPr>
          <w:rFonts w:ascii="Times New Roman" w:hAnsi="Times New Roman" w:cs="Times New Roman"/>
          <w:b/>
          <w:sz w:val="24"/>
          <w:szCs w:val="24"/>
        </w:rPr>
        <w:t>4. В случае необходимости аренды помещения</w:t>
      </w:r>
      <w:r w:rsidRPr="005D71F7">
        <w:rPr>
          <w:rFonts w:ascii="Times New Roman" w:hAnsi="Times New Roman" w:cs="Times New Roman"/>
          <w:sz w:val="24"/>
          <w:szCs w:val="24"/>
        </w:rPr>
        <w:t xml:space="preserve"> для проведения зимней/летней школы, вопрос о </w:t>
      </w:r>
      <w:proofErr w:type="spellStart"/>
      <w:r w:rsidRPr="005D71F7">
        <w:rPr>
          <w:rFonts w:ascii="Times New Roman" w:hAnsi="Times New Roman" w:cs="Times New Roman"/>
          <w:sz w:val="24"/>
          <w:szCs w:val="24"/>
        </w:rPr>
        <w:t>софинансировании</w:t>
      </w:r>
      <w:proofErr w:type="spellEnd"/>
      <w:r w:rsidRPr="005D71F7">
        <w:rPr>
          <w:rFonts w:ascii="Times New Roman" w:hAnsi="Times New Roman" w:cs="Times New Roman"/>
          <w:sz w:val="24"/>
          <w:szCs w:val="24"/>
        </w:rPr>
        <w:t xml:space="preserve"> данной статьи расходов выносится ответственным секретарем на рассмотрение Научной комиссии факультета.</w:t>
      </w:r>
    </w:p>
    <w:p w14:paraId="36581286" w14:textId="77777777" w:rsidR="008B0A28" w:rsidRPr="005D71F7" w:rsidRDefault="008B0A28" w:rsidP="008B0A28">
      <w:pPr>
        <w:pStyle w:val="a3"/>
        <w:ind w:left="0" w:firstLine="426"/>
        <w:jc w:val="both"/>
        <w:rPr>
          <w:rFonts w:ascii="Times New Roman" w:hAnsi="Times New Roman" w:cs="Times New Roman"/>
          <w:sz w:val="24"/>
          <w:szCs w:val="24"/>
        </w:rPr>
      </w:pPr>
    </w:p>
    <w:p w14:paraId="6BCB7764" w14:textId="77777777" w:rsidR="008B0A28" w:rsidRPr="005D71F7" w:rsidRDefault="008B0A28" w:rsidP="008B0A28">
      <w:pPr>
        <w:pStyle w:val="a3"/>
        <w:ind w:left="0" w:firstLine="426"/>
        <w:jc w:val="both"/>
        <w:rPr>
          <w:rFonts w:ascii="Times New Roman" w:hAnsi="Times New Roman" w:cs="Times New Roman"/>
          <w:sz w:val="24"/>
          <w:szCs w:val="24"/>
        </w:rPr>
      </w:pPr>
    </w:p>
    <w:p w14:paraId="77B039ED" w14:textId="77777777" w:rsidR="008B0A28" w:rsidRPr="005D71F7" w:rsidRDefault="008B0A28" w:rsidP="008B0A28">
      <w:pPr>
        <w:ind w:firstLine="426"/>
        <w:jc w:val="both"/>
        <w:rPr>
          <w:rFonts w:ascii="Times New Roman" w:hAnsi="Times New Roman" w:cs="Times New Roman"/>
          <w:sz w:val="24"/>
          <w:szCs w:val="24"/>
        </w:rPr>
      </w:pPr>
    </w:p>
    <w:p w14:paraId="3EAB2A04" w14:textId="77777777" w:rsidR="008B0A28" w:rsidRPr="005D71F7" w:rsidRDefault="008B0A28" w:rsidP="008B0A28">
      <w:pPr>
        <w:jc w:val="both"/>
        <w:rPr>
          <w:rFonts w:ascii="Times New Roman" w:hAnsi="Times New Roman" w:cs="Times New Roman"/>
          <w:sz w:val="24"/>
          <w:szCs w:val="24"/>
        </w:rPr>
      </w:pPr>
    </w:p>
    <w:p w14:paraId="4777AB1A" w14:textId="77777777" w:rsidR="008B0A28" w:rsidRPr="005D71F7" w:rsidRDefault="008B0A28" w:rsidP="008B0A28">
      <w:pPr>
        <w:jc w:val="both"/>
        <w:rPr>
          <w:rFonts w:ascii="Times New Roman" w:hAnsi="Times New Roman" w:cs="Times New Roman"/>
          <w:sz w:val="24"/>
          <w:szCs w:val="24"/>
        </w:rPr>
      </w:pPr>
    </w:p>
    <w:p w14:paraId="54EBE181" w14:textId="77777777" w:rsidR="008B0A28" w:rsidRPr="005D71F7" w:rsidRDefault="008B0A28" w:rsidP="008B0A28">
      <w:pPr>
        <w:jc w:val="both"/>
        <w:rPr>
          <w:rFonts w:ascii="Times New Roman" w:hAnsi="Times New Roman" w:cs="Times New Roman"/>
          <w:sz w:val="24"/>
          <w:szCs w:val="24"/>
        </w:rPr>
      </w:pPr>
    </w:p>
    <w:p w14:paraId="783702A1" w14:textId="77777777" w:rsidR="008B0A28" w:rsidRPr="005D71F7" w:rsidRDefault="008B0A28" w:rsidP="008B0A28">
      <w:pPr>
        <w:jc w:val="both"/>
        <w:rPr>
          <w:rFonts w:ascii="Times New Roman" w:hAnsi="Times New Roman" w:cs="Times New Roman"/>
          <w:sz w:val="24"/>
          <w:szCs w:val="24"/>
        </w:rPr>
      </w:pPr>
    </w:p>
    <w:p w14:paraId="716CC27C" w14:textId="77777777" w:rsidR="008B4EE6" w:rsidRDefault="008B4EE6">
      <w:pPr>
        <w:spacing w:after="200" w:line="276" w:lineRule="auto"/>
        <w:rPr>
          <w:rFonts w:ascii="Times New Roman" w:hAnsi="Times New Roman" w:cs="Times New Roman"/>
          <w:sz w:val="24"/>
          <w:szCs w:val="24"/>
        </w:rPr>
      </w:pPr>
      <w:r>
        <w:rPr>
          <w:rFonts w:ascii="Times New Roman" w:hAnsi="Times New Roman" w:cs="Times New Roman"/>
          <w:sz w:val="24"/>
          <w:szCs w:val="24"/>
        </w:rPr>
        <w:lastRenderedPageBreak/>
        <w:br w:type="page"/>
      </w:r>
    </w:p>
    <w:p w14:paraId="746E13BE" w14:textId="77777777" w:rsidR="008B0A28" w:rsidRPr="005D71F7" w:rsidRDefault="008B0A28" w:rsidP="008B0A28">
      <w:pPr>
        <w:jc w:val="both"/>
        <w:rPr>
          <w:rFonts w:ascii="Times New Roman" w:hAnsi="Times New Roman" w:cs="Times New Roman"/>
          <w:b/>
          <w:sz w:val="24"/>
          <w:szCs w:val="24"/>
        </w:rPr>
      </w:pPr>
      <w:r w:rsidRPr="005D71F7">
        <w:rPr>
          <w:rFonts w:ascii="Times New Roman" w:hAnsi="Times New Roman" w:cs="Times New Roman"/>
          <w:b/>
          <w:sz w:val="24"/>
          <w:szCs w:val="24"/>
        </w:rPr>
        <w:lastRenderedPageBreak/>
        <w:t>Раздел 4 из регламента рассмотрения заявок на проведение и/или финансовую поддержку конференций, семинаров, симпозиумов и других научных мероприятий Национального исследовательского университета «Высшая школа экономики» и взаимодействия Комиссии по рассмотрению заявок на проведение и/или финансовую поддержку конференций, семинаров, симпозиумов и других научных мероприятий Национального исследовательского университета «Высшая школа экономики» c научными комиссиями факультетов и филиалов Национального исследовательского университета «Высшая школа экономики»:</w:t>
      </w:r>
    </w:p>
    <w:p w14:paraId="3DF8543D" w14:textId="77777777" w:rsidR="008B0A28" w:rsidRPr="005D71F7" w:rsidRDefault="008B0A28" w:rsidP="008B0A28">
      <w:pPr>
        <w:tabs>
          <w:tab w:val="left" w:pos="709"/>
        </w:tabs>
        <w:spacing w:after="0" w:line="240" w:lineRule="auto"/>
        <w:jc w:val="both"/>
        <w:rPr>
          <w:rFonts w:ascii="Times New Roman" w:eastAsia="Times New Roman" w:hAnsi="Times New Roman" w:cs="Times New Roman"/>
          <w:sz w:val="24"/>
          <w:szCs w:val="24"/>
          <w:lang w:val="x-none" w:eastAsia="x-none"/>
        </w:rPr>
      </w:pPr>
      <w:r w:rsidRPr="005D71F7">
        <w:rPr>
          <w:rFonts w:ascii="Times New Roman" w:eastAsia="Times New Roman" w:hAnsi="Times New Roman" w:cs="Times New Roman"/>
          <w:bCs/>
          <w:sz w:val="24"/>
          <w:szCs w:val="24"/>
          <w:lang w:eastAsia="x-none"/>
        </w:rPr>
        <w:tab/>
      </w:r>
      <w:r w:rsidRPr="005D71F7">
        <w:rPr>
          <w:rFonts w:ascii="Times New Roman" w:eastAsia="Times New Roman" w:hAnsi="Times New Roman" w:cs="Times New Roman"/>
          <w:bCs/>
          <w:sz w:val="24"/>
          <w:szCs w:val="24"/>
          <w:lang w:eastAsia="x-none"/>
        </w:rPr>
        <w:tab/>
      </w:r>
      <w:r w:rsidRPr="005D71F7">
        <w:rPr>
          <w:rFonts w:ascii="Times New Roman" w:eastAsia="Times New Roman" w:hAnsi="Times New Roman" w:cs="Times New Roman"/>
          <w:bCs/>
          <w:sz w:val="24"/>
          <w:szCs w:val="24"/>
          <w:lang w:val="x-none" w:eastAsia="x-none"/>
        </w:rPr>
        <w:t xml:space="preserve"> </w:t>
      </w:r>
    </w:p>
    <w:p w14:paraId="7AC47782" w14:textId="77777777" w:rsidR="008B0A28" w:rsidRPr="005D71F7" w:rsidRDefault="008B0A28" w:rsidP="008B0A28">
      <w:pPr>
        <w:tabs>
          <w:tab w:val="left" w:pos="709"/>
        </w:tabs>
        <w:spacing w:after="0" w:line="240" w:lineRule="auto"/>
        <w:ind w:firstLine="709"/>
        <w:jc w:val="both"/>
        <w:rPr>
          <w:rFonts w:ascii="Times New Roman" w:eastAsia="Times New Roman" w:hAnsi="Times New Roman" w:cs="Times New Roman"/>
          <w:bCs/>
          <w:sz w:val="24"/>
          <w:szCs w:val="24"/>
          <w:lang w:eastAsia="x-none"/>
        </w:rPr>
      </w:pPr>
      <w:r w:rsidRPr="005D71F7">
        <w:rPr>
          <w:rFonts w:ascii="Times New Roman" w:eastAsia="Times New Roman" w:hAnsi="Times New Roman" w:cs="Times New Roman"/>
          <w:b/>
          <w:bCs/>
          <w:sz w:val="24"/>
          <w:szCs w:val="24"/>
          <w:lang w:eastAsia="x-none"/>
        </w:rPr>
        <w:t>4.</w:t>
      </w:r>
      <w:r w:rsidRPr="005D71F7">
        <w:rPr>
          <w:rFonts w:ascii="Times New Roman" w:eastAsia="Times New Roman" w:hAnsi="Times New Roman" w:cs="Times New Roman"/>
          <w:b/>
          <w:sz w:val="24"/>
          <w:szCs w:val="24"/>
          <w:lang w:val="x-none" w:eastAsia="x-none"/>
        </w:rPr>
        <w:t xml:space="preserve"> Условия</w:t>
      </w:r>
      <w:r w:rsidRPr="005D71F7">
        <w:rPr>
          <w:rFonts w:ascii="Times New Roman" w:eastAsia="Times New Roman" w:hAnsi="Times New Roman" w:cs="Times New Roman"/>
          <w:b/>
          <w:sz w:val="24"/>
          <w:szCs w:val="24"/>
          <w:lang w:eastAsia="x-none"/>
        </w:rPr>
        <w:t xml:space="preserve"> использования финансовой поддержки Мероприятий</w:t>
      </w:r>
      <w:r w:rsidRPr="005D71F7">
        <w:rPr>
          <w:rFonts w:ascii="Times New Roman" w:eastAsia="Times New Roman" w:hAnsi="Times New Roman" w:cs="Times New Roman"/>
          <w:bCs/>
          <w:sz w:val="24"/>
          <w:szCs w:val="24"/>
          <w:lang w:eastAsia="x-none"/>
        </w:rPr>
        <w:t xml:space="preserve"> </w:t>
      </w:r>
    </w:p>
    <w:p w14:paraId="5E299DC7" w14:textId="77777777" w:rsidR="008B0A28" w:rsidRPr="005D71F7" w:rsidRDefault="008B0A28" w:rsidP="008B0A28">
      <w:pPr>
        <w:tabs>
          <w:tab w:val="left" w:pos="709"/>
        </w:tabs>
        <w:spacing w:after="0" w:line="240" w:lineRule="auto"/>
        <w:ind w:firstLine="709"/>
        <w:jc w:val="both"/>
        <w:rPr>
          <w:rFonts w:ascii="Times New Roman" w:eastAsia="Times New Roman" w:hAnsi="Times New Roman" w:cs="Times New Roman"/>
          <w:b/>
          <w:sz w:val="24"/>
          <w:szCs w:val="24"/>
          <w:lang w:eastAsia="x-none"/>
        </w:rPr>
      </w:pPr>
    </w:p>
    <w:p w14:paraId="7D96B654" w14:textId="77777777" w:rsidR="008B0A28" w:rsidRPr="005D71F7" w:rsidRDefault="008B0A28" w:rsidP="008B0A28">
      <w:pPr>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5D71F7">
        <w:rPr>
          <w:rFonts w:ascii="Times New Roman" w:eastAsia="Times New Roman" w:hAnsi="Times New Roman" w:cs="Times New Roman"/>
          <w:sz w:val="24"/>
          <w:szCs w:val="24"/>
          <w:lang w:eastAsia="ru-RU"/>
        </w:rPr>
        <w:t xml:space="preserve">4.1. Финансовая поддержка, полученная Инициатором на проведение Мероприятия, может использоваться на следующие статьи расходов. </w:t>
      </w:r>
    </w:p>
    <w:p w14:paraId="19DDA8F5" w14:textId="77777777" w:rsidR="008B0A28" w:rsidRPr="005D71F7" w:rsidRDefault="008B0A28" w:rsidP="008B0A28">
      <w:pPr>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5D71F7">
        <w:rPr>
          <w:rFonts w:ascii="Times New Roman" w:eastAsia="Times New Roman" w:hAnsi="Times New Roman" w:cs="Times New Roman"/>
          <w:sz w:val="24"/>
          <w:szCs w:val="24"/>
          <w:lang w:eastAsia="ru-RU"/>
        </w:rPr>
        <w:t>4.1.1. Статья расходов «Проезд»: авиа- и железнодорожные билеты экономического класса.</w:t>
      </w:r>
    </w:p>
    <w:p w14:paraId="67A77CF8" w14:textId="77777777" w:rsidR="008B0A28" w:rsidRPr="005D71F7" w:rsidRDefault="008B0A28" w:rsidP="008B0A28">
      <w:pPr>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5D71F7">
        <w:rPr>
          <w:rFonts w:ascii="Times New Roman" w:eastAsia="Times New Roman" w:hAnsi="Times New Roman" w:cs="Times New Roman"/>
          <w:sz w:val="24"/>
          <w:szCs w:val="24"/>
          <w:lang w:eastAsia="ru-RU"/>
        </w:rPr>
        <w:t>4.1.2. Статья расходов «Оплата приглашений иностранных участников»: 800 рублей/УФМС;</w:t>
      </w:r>
    </w:p>
    <w:p w14:paraId="1F721841" w14:textId="77777777" w:rsidR="008B0A28" w:rsidRPr="001324E9" w:rsidRDefault="008B0A28" w:rsidP="008B0A28">
      <w:pPr>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1324E9">
        <w:rPr>
          <w:rFonts w:ascii="Times New Roman" w:eastAsia="Times New Roman" w:hAnsi="Times New Roman" w:cs="Times New Roman"/>
          <w:sz w:val="24"/>
          <w:szCs w:val="24"/>
          <w:lang w:eastAsia="ru-RU"/>
        </w:rPr>
        <w:t>4.1.3. Статья расходов «Оплата питания</w:t>
      </w:r>
      <w:r>
        <w:rPr>
          <w:rFonts w:ascii="Times New Roman" w:eastAsia="Times New Roman" w:hAnsi="Times New Roman" w:cs="Times New Roman"/>
          <w:sz w:val="24"/>
          <w:szCs w:val="24"/>
          <w:lang w:eastAsia="ru-RU"/>
        </w:rPr>
        <w:t>*</w:t>
      </w:r>
      <w:r w:rsidRPr="001324E9">
        <w:rPr>
          <w:rFonts w:ascii="Times New Roman" w:eastAsia="Times New Roman" w:hAnsi="Times New Roman" w:cs="Times New Roman"/>
          <w:sz w:val="24"/>
          <w:szCs w:val="24"/>
          <w:lang w:eastAsia="ru-RU"/>
        </w:rPr>
        <w:t>:</w:t>
      </w:r>
    </w:p>
    <w:p w14:paraId="77192723" w14:textId="77777777" w:rsidR="008B0A28" w:rsidRPr="001324E9" w:rsidRDefault="008B0A28" w:rsidP="008B0A28">
      <w:pPr>
        <w:pStyle w:val="a3"/>
        <w:ind w:left="0" w:firstLine="99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4.1.3.1. </w:t>
      </w:r>
      <w:r w:rsidRPr="001324E9">
        <w:rPr>
          <w:rFonts w:ascii="Times New Roman" w:eastAsia="Times New Roman" w:hAnsi="Times New Roman" w:cs="Times New Roman"/>
          <w:sz w:val="24"/>
          <w:szCs w:val="24"/>
          <w:lang w:eastAsia="ru-RU"/>
        </w:rPr>
        <w:t xml:space="preserve">В случае проведения мероприятия на территории НИУ ВШЭ суммарные расходы на питание составляют не более 2 500 рублей/день на человека (в </w:t>
      </w:r>
      <w:proofErr w:type="spellStart"/>
      <w:r w:rsidRPr="001324E9">
        <w:rPr>
          <w:rFonts w:ascii="Times New Roman" w:eastAsia="Times New Roman" w:hAnsi="Times New Roman" w:cs="Times New Roman"/>
          <w:sz w:val="24"/>
          <w:szCs w:val="24"/>
          <w:lang w:eastAsia="ru-RU"/>
        </w:rPr>
        <w:t>т.ч</w:t>
      </w:r>
      <w:proofErr w:type="spellEnd"/>
      <w:r w:rsidRPr="001324E9">
        <w:rPr>
          <w:rFonts w:ascii="Times New Roman" w:eastAsia="Times New Roman" w:hAnsi="Times New Roman" w:cs="Times New Roman"/>
          <w:sz w:val="24"/>
          <w:szCs w:val="24"/>
          <w:lang w:eastAsia="ru-RU"/>
        </w:rPr>
        <w:t>. кофе-брейк) с учетом, что стоимость</w:t>
      </w:r>
      <w:r w:rsidR="009D1726">
        <w:rPr>
          <w:rStyle w:val="ad"/>
          <w:rFonts w:ascii="Times New Roman" w:eastAsia="Times New Roman" w:hAnsi="Times New Roman" w:cs="Times New Roman"/>
          <w:sz w:val="24"/>
          <w:szCs w:val="24"/>
          <w:lang w:eastAsia="ru-RU"/>
        </w:rPr>
        <w:footnoteReference w:id="2"/>
      </w:r>
      <w:r w:rsidRPr="001324E9">
        <w:rPr>
          <w:rFonts w:ascii="Times New Roman" w:eastAsia="Times New Roman" w:hAnsi="Times New Roman" w:cs="Times New Roman"/>
          <w:sz w:val="24"/>
          <w:szCs w:val="24"/>
          <w:lang w:eastAsia="ru-RU"/>
        </w:rPr>
        <w:t>:</w:t>
      </w:r>
    </w:p>
    <w:p w14:paraId="1AFF6C64" w14:textId="77777777" w:rsidR="008B0A28" w:rsidRPr="001324E9" w:rsidRDefault="008B0A28" w:rsidP="008B0A28">
      <w:pPr>
        <w:pStyle w:val="a3"/>
        <w:ind w:left="0" w:firstLine="426"/>
        <w:jc w:val="both"/>
        <w:rPr>
          <w:rFonts w:ascii="Times New Roman" w:eastAsia="Times New Roman" w:hAnsi="Times New Roman" w:cs="Times New Roman"/>
          <w:sz w:val="24"/>
          <w:szCs w:val="24"/>
          <w:lang w:eastAsia="ru-RU"/>
        </w:rPr>
      </w:pPr>
      <w:r w:rsidRPr="001324E9">
        <w:rPr>
          <w:rFonts w:ascii="Times New Roman" w:eastAsia="Times New Roman" w:hAnsi="Times New Roman" w:cs="Times New Roman"/>
          <w:sz w:val="24"/>
          <w:szCs w:val="24"/>
          <w:lang w:eastAsia="ru-RU"/>
        </w:rPr>
        <w:t>- кофе-брейка (не более двух в день проведения мероприятия) составляет не более 500 рублей/день на человека.</w:t>
      </w:r>
    </w:p>
    <w:p w14:paraId="53EE09C6" w14:textId="77777777" w:rsidR="008B0A28" w:rsidRPr="001324E9" w:rsidRDefault="008B0A28" w:rsidP="008B0A28">
      <w:pPr>
        <w:pStyle w:val="a3"/>
        <w:ind w:left="0" w:firstLine="426"/>
        <w:jc w:val="both"/>
        <w:rPr>
          <w:rFonts w:ascii="Times New Roman" w:eastAsia="Times New Roman" w:hAnsi="Times New Roman" w:cs="Times New Roman"/>
          <w:sz w:val="24"/>
          <w:szCs w:val="24"/>
          <w:lang w:eastAsia="ru-RU"/>
        </w:rPr>
      </w:pPr>
      <w:r w:rsidRPr="001324E9">
        <w:rPr>
          <w:rFonts w:ascii="Times New Roman" w:eastAsia="Times New Roman" w:hAnsi="Times New Roman" w:cs="Times New Roman"/>
          <w:sz w:val="24"/>
          <w:szCs w:val="24"/>
          <w:lang w:eastAsia="ru-RU"/>
        </w:rPr>
        <w:t>- обеда (не более одного в день проведения мероприятия) стоимостью не более 1 000 рублей/день на человека.</w:t>
      </w:r>
    </w:p>
    <w:p w14:paraId="6DF9DBC6" w14:textId="77777777" w:rsidR="008B0A28" w:rsidRPr="001324E9" w:rsidRDefault="008B0A28" w:rsidP="008B0A28">
      <w:pPr>
        <w:pStyle w:val="a3"/>
        <w:ind w:left="0" w:firstLine="426"/>
        <w:jc w:val="both"/>
        <w:rPr>
          <w:rFonts w:ascii="Times New Roman" w:eastAsia="Times New Roman" w:hAnsi="Times New Roman" w:cs="Times New Roman"/>
          <w:sz w:val="24"/>
          <w:szCs w:val="24"/>
          <w:lang w:eastAsia="ru-RU"/>
        </w:rPr>
      </w:pPr>
      <w:r w:rsidRPr="001324E9">
        <w:rPr>
          <w:rFonts w:ascii="Times New Roman" w:eastAsia="Times New Roman" w:hAnsi="Times New Roman" w:cs="Times New Roman"/>
          <w:sz w:val="24"/>
          <w:szCs w:val="24"/>
          <w:lang w:eastAsia="ru-RU"/>
        </w:rPr>
        <w:t>- завтрака (не более одного в день проведения мероприятия) стоимостью не более 600 рублей/день на человека.</w:t>
      </w:r>
    </w:p>
    <w:p w14:paraId="25713BE2" w14:textId="77777777" w:rsidR="008B0A28" w:rsidRPr="001324E9" w:rsidRDefault="008B0A28" w:rsidP="008B0A28">
      <w:pPr>
        <w:pStyle w:val="a3"/>
        <w:ind w:left="0" w:firstLine="426"/>
        <w:jc w:val="both"/>
        <w:rPr>
          <w:rFonts w:ascii="Times New Roman" w:eastAsia="Times New Roman" w:hAnsi="Times New Roman" w:cs="Times New Roman"/>
          <w:sz w:val="24"/>
          <w:szCs w:val="24"/>
          <w:lang w:eastAsia="ru-RU"/>
        </w:rPr>
      </w:pPr>
      <w:r w:rsidRPr="001324E9">
        <w:rPr>
          <w:rFonts w:ascii="Times New Roman" w:eastAsia="Times New Roman" w:hAnsi="Times New Roman" w:cs="Times New Roman"/>
          <w:sz w:val="24"/>
          <w:szCs w:val="24"/>
          <w:lang w:eastAsia="ru-RU"/>
        </w:rPr>
        <w:t>- ужина (не более одного в день проведения мероприятия) стоимостью не более 800 рублей/день на человека;</w:t>
      </w:r>
    </w:p>
    <w:p w14:paraId="041317CF" w14:textId="77777777" w:rsidR="008B0A28" w:rsidRPr="001324E9" w:rsidRDefault="008B0A28" w:rsidP="008B0A28">
      <w:pPr>
        <w:pStyle w:val="a3"/>
        <w:ind w:left="0" w:firstLine="99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4.1.3.2. </w:t>
      </w:r>
      <w:r w:rsidRPr="001324E9">
        <w:rPr>
          <w:rFonts w:ascii="Times New Roman" w:eastAsia="Times New Roman" w:hAnsi="Times New Roman" w:cs="Times New Roman"/>
          <w:sz w:val="24"/>
          <w:szCs w:val="24"/>
          <w:lang w:eastAsia="ru-RU"/>
        </w:rPr>
        <w:t xml:space="preserve"> В случае проведения </w:t>
      </w:r>
      <w:r>
        <w:rPr>
          <w:rFonts w:ascii="Times New Roman" w:eastAsia="Times New Roman" w:hAnsi="Times New Roman" w:cs="Times New Roman"/>
          <w:sz w:val="24"/>
          <w:szCs w:val="24"/>
          <w:lang w:eastAsia="ru-RU"/>
        </w:rPr>
        <w:t>мероприятия</w:t>
      </w:r>
      <w:r w:rsidRPr="001324E9">
        <w:rPr>
          <w:rFonts w:ascii="Times New Roman" w:eastAsia="Times New Roman" w:hAnsi="Times New Roman" w:cs="Times New Roman"/>
          <w:sz w:val="24"/>
          <w:szCs w:val="24"/>
          <w:lang w:eastAsia="ru-RU"/>
        </w:rPr>
        <w:t xml:space="preserve"> вне территории НИУ ВШЭ суммарные расходы на питание не могут составлять более 2 500 рублей /день на человека (в </w:t>
      </w:r>
      <w:proofErr w:type="spellStart"/>
      <w:r w:rsidRPr="001324E9">
        <w:rPr>
          <w:rFonts w:ascii="Times New Roman" w:eastAsia="Times New Roman" w:hAnsi="Times New Roman" w:cs="Times New Roman"/>
          <w:sz w:val="24"/>
          <w:szCs w:val="24"/>
          <w:lang w:eastAsia="ru-RU"/>
        </w:rPr>
        <w:t>т.ч</w:t>
      </w:r>
      <w:proofErr w:type="spellEnd"/>
      <w:r w:rsidRPr="001324E9">
        <w:rPr>
          <w:rFonts w:ascii="Times New Roman" w:eastAsia="Times New Roman" w:hAnsi="Times New Roman" w:cs="Times New Roman"/>
          <w:sz w:val="24"/>
          <w:szCs w:val="24"/>
          <w:lang w:eastAsia="ru-RU"/>
        </w:rPr>
        <w:t>. кофе-брейк);</w:t>
      </w:r>
    </w:p>
    <w:p w14:paraId="6B851758" w14:textId="77777777" w:rsidR="008B0A28" w:rsidRDefault="008B0A28" w:rsidP="008B0A28">
      <w:pPr>
        <w:tabs>
          <w:tab w:val="left" w:pos="567"/>
        </w:tabs>
        <w:spacing w:after="0" w:line="240" w:lineRule="auto"/>
        <w:ind w:firstLine="993"/>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4.1.3.3. </w:t>
      </w:r>
      <w:r w:rsidRPr="001324E9">
        <w:rPr>
          <w:rFonts w:ascii="Times New Roman" w:eastAsia="Times New Roman" w:hAnsi="Times New Roman" w:cs="Times New Roman"/>
          <w:sz w:val="24"/>
          <w:szCs w:val="24"/>
          <w:lang w:eastAsia="ru-RU"/>
        </w:rPr>
        <w:t xml:space="preserve"> В случае проведения </w:t>
      </w:r>
      <w:r>
        <w:rPr>
          <w:rFonts w:ascii="Times New Roman" w:eastAsia="Times New Roman" w:hAnsi="Times New Roman" w:cs="Times New Roman"/>
          <w:sz w:val="24"/>
          <w:szCs w:val="24"/>
          <w:lang w:eastAsia="ru-RU"/>
        </w:rPr>
        <w:t>мероприятия</w:t>
      </w:r>
      <w:r w:rsidRPr="001324E9">
        <w:rPr>
          <w:rFonts w:ascii="Times New Roman" w:eastAsia="Times New Roman" w:hAnsi="Times New Roman" w:cs="Times New Roman"/>
          <w:sz w:val="24"/>
          <w:szCs w:val="24"/>
          <w:lang w:eastAsia="ru-RU"/>
        </w:rPr>
        <w:t xml:space="preserve"> на площадке, не оборудованной помещением для организации питания суммарные расходы на питание не могут составлять более 2 500 рублей/день на человека </w:t>
      </w:r>
      <w:r>
        <w:rPr>
          <w:rFonts w:ascii="Times New Roman" w:eastAsia="Times New Roman" w:hAnsi="Times New Roman" w:cs="Times New Roman"/>
          <w:sz w:val="24"/>
          <w:szCs w:val="24"/>
          <w:lang w:eastAsia="ru-RU"/>
        </w:rPr>
        <w:t xml:space="preserve">в </w:t>
      </w:r>
      <w:proofErr w:type="spellStart"/>
      <w:r>
        <w:rPr>
          <w:rFonts w:ascii="Times New Roman" w:eastAsia="Times New Roman" w:hAnsi="Times New Roman" w:cs="Times New Roman"/>
          <w:sz w:val="24"/>
          <w:szCs w:val="24"/>
          <w:lang w:eastAsia="ru-RU"/>
        </w:rPr>
        <w:t>т.ч</w:t>
      </w:r>
      <w:proofErr w:type="spellEnd"/>
      <w:r>
        <w:rPr>
          <w:rFonts w:ascii="Times New Roman" w:eastAsia="Times New Roman" w:hAnsi="Times New Roman" w:cs="Times New Roman"/>
          <w:sz w:val="24"/>
          <w:szCs w:val="24"/>
          <w:lang w:eastAsia="ru-RU"/>
        </w:rPr>
        <w:t>.</w:t>
      </w:r>
      <w:r w:rsidRPr="001324E9">
        <w:rPr>
          <w:rFonts w:ascii="Times New Roman" w:eastAsia="Times New Roman" w:hAnsi="Times New Roman" w:cs="Times New Roman"/>
          <w:sz w:val="24"/>
          <w:szCs w:val="24"/>
          <w:lang w:eastAsia="ru-RU"/>
        </w:rPr>
        <w:t xml:space="preserve"> стоимость </w:t>
      </w:r>
      <w:proofErr w:type="spellStart"/>
      <w:r w:rsidRPr="001324E9">
        <w:rPr>
          <w:rFonts w:ascii="Times New Roman" w:eastAsia="Times New Roman" w:hAnsi="Times New Roman" w:cs="Times New Roman"/>
          <w:sz w:val="24"/>
          <w:szCs w:val="24"/>
          <w:lang w:eastAsia="ru-RU"/>
        </w:rPr>
        <w:t>кейтеринга</w:t>
      </w:r>
      <w:proofErr w:type="spellEnd"/>
      <w:r>
        <w:rPr>
          <w:rFonts w:ascii="Times New Roman" w:eastAsia="Times New Roman" w:hAnsi="Times New Roman" w:cs="Times New Roman"/>
          <w:sz w:val="24"/>
          <w:szCs w:val="24"/>
          <w:lang w:eastAsia="ru-RU"/>
        </w:rPr>
        <w:t>. ⃰</w:t>
      </w:r>
    </w:p>
    <w:p w14:paraId="6BDD7F2E" w14:textId="77777777" w:rsidR="008B0A28" w:rsidRPr="005D71F7" w:rsidRDefault="008B0A28" w:rsidP="008B0A28">
      <w:pPr>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5D71F7">
        <w:rPr>
          <w:rFonts w:ascii="Times New Roman" w:eastAsia="Times New Roman" w:hAnsi="Times New Roman" w:cs="Times New Roman"/>
          <w:sz w:val="24"/>
          <w:szCs w:val="24"/>
          <w:lang w:eastAsia="ru-RU"/>
        </w:rPr>
        <w:t>4.1.4. Статья расходов «Оплата проживания участников»: (не более, чем за день до начала Мероприятия, и день, следующий за его окончанием):</w:t>
      </w:r>
    </w:p>
    <w:p w14:paraId="2B64FD6D" w14:textId="77777777" w:rsidR="008B0A28" w:rsidRPr="005D71F7" w:rsidRDefault="008B0A28" w:rsidP="008B0A28">
      <w:pPr>
        <w:numPr>
          <w:ilvl w:val="0"/>
          <w:numId w:val="1"/>
        </w:numPr>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5D71F7">
        <w:rPr>
          <w:rFonts w:ascii="Times New Roman" w:eastAsia="Times New Roman" w:hAnsi="Times New Roman" w:cs="Times New Roman"/>
          <w:sz w:val="24"/>
          <w:szCs w:val="24"/>
          <w:lang w:eastAsia="ru-RU"/>
        </w:rPr>
        <w:t>для Москвы – до 7000 рублей/сутки (если не Профессорская гостиница);</w:t>
      </w:r>
    </w:p>
    <w:p w14:paraId="5C5AFFDC" w14:textId="77777777" w:rsidR="008B0A28" w:rsidRPr="005D71F7" w:rsidRDefault="008B0A28" w:rsidP="008B0A28">
      <w:pPr>
        <w:numPr>
          <w:ilvl w:val="0"/>
          <w:numId w:val="1"/>
        </w:numPr>
        <w:spacing w:after="0" w:line="240" w:lineRule="auto"/>
        <w:ind w:firstLine="709"/>
        <w:contextualSpacing/>
        <w:jc w:val="both"/>
        <w:rPr>
          <w:rFonts w:ascii="Times New Roman" w:eastAsia="Times New Roman" w:hAnsi="Times New Roman" w:cs="Times New Roman"/>
          <w:sz w:val="24"/>
          <w:szCs w:val="24"/>
          <w:lang w:eastAsia="ru-RU"/>
        </w:rPr>
      </w:pPr>
      <w:r w:rsidRPr="005D71F7">
        <w:rPr>
          <w:rFonts w:ascii="Times New Roman" w:eastAsia="Times New Roman" w:hAnsi="Times New Roman" w:cs="Times New Roman"/>
          <w:sz w:val="24"/>
          <w:szCs w:val="24"/>
          <w:lang w:eastAsia="ru-RU"/>
        </w:rPr>
        <w:t xml:space="preserve">для Санкт-Петербурга – до 6000 рублей/сутки (если не Профессорская гостиница); </w:t>
      </w:r>
    </w:p>
    <w:p w14:paraId="2A167CC8" w14:textId="77777777" w:rsidR="008B0A28" w:rsidRPr="005D71F7" w:rsidRDefault="008B0A28" w:rsidP="008B0A28">
      <w:pPr>
        <w:numPr>
          <w:ilvl w:val="0"/>
          <w:numId w:val="1"/>
        </w:numPr>
        <w:spacing w:after="0" w:line="240" w:lineRule="auto"/>
        <w:ind w:firstLine="709"/>
        <w:contextualSpacing/>
        <w:jc w:val="both"/>
        <w:rPr>
          <w:rFonts w:ascii="Times New Roman" w:eastAsia="Times New Roman" w:hAnsi="Times New Roman" w:cs="Times New Roman"/>
          <w:sz w:val="24"/>
          <w:szCs w:val="24"/>
          <w:lang w:eastAsia="ru-RU"/>
        </w:rPr>
      </w:pPr>
      <w:r w:rsidRPr="005D71F7">
        <w:rPr>
          <w:rFonts w:ascii="Times New Roman" w:eastAsia="Times New Roman" w:hAnsi="Times New Roman" w:cs="Times New Roman"/>
          <w:sz w:val="24"/>
          <w:szCs w:val="24"/>
          <w:lang w:eastAsia="ru-RU"/>
        </w:rPr>
        <w:t>для Нижнего Новгорода и Перми – до 4500 рублей/сутки (если не Профессорская гостиница);</w:t>
      </w:r>
    </w:p>
    <w:p w14:paraId="3BBDC0AD" w14:textId="77777777" w:rsidR="008B0A28" w:rsidRPr="005D71F7" w:rsidRDefault="008B0A28" w:rsidP="008B0A28">
      <w:pPr>
        <w:spacing w:after="0" w:line="240" w:lineRule="auto"/>
        <w:ind w:firstLine="709"/>
        <w:contextualSpacing/>
        <w:jc w:val="both"/>
        <w:rPr>
          <w:rFonts w:ascii="Times New Roman" w:eastAsia="Times New Roman" w:hAnsi="Times New Roman" w:cs="Times New Roman"/>
          <w:sz w:val="24"/>
          <w:szCs w:val="24"/>
          <w:lang w:eastAsia="ru-RU"/>
        </w:rPr>
      </w:pPr>
      <w:r w:rsidRPr="005D71F7">
        <w:rPr>
          <w:rFonts w:ascii="Times New Roman" w:eastAsia="Times New Roman" w:hAnsi="Times New Roman" w:cs="Times New Roman"/>
          <w:sz w:val="24"/>
          <w:szCs w:val="24"/>
          <w:lang w:eastAsia="ru-RU"/>
        </w:rPr>
        <w:t>4.1.5. Статья расходов «Оплата трансфера» (только для ключевых участников):</w:t>
      </w:r>
    </w:p>
    <w:p w14:paraId="79957347" w14:textId="77777777" w:rsidR="008B0A28" w:rsidRPr="005D71F7" w:rsidRDefault="008B0A28" w:rsidP="008B0A28">
      <w:pPr>
        <w:numPr>
          <w:ilvl w:val="0"/>
          <w:numId w:val="2"/>
        </w:numPr>
        <w:spacing w:after="0" w:line="240" w:lineRule="auto"/>
        <w:ind w:firstLine="709"/>
        <w:contextualSpacing/>
        <w:jc w:val="both"/>
        <w:rPr>
          <w:rFonts w:ascii="Times New Roman" w:eastAsia="Times New Roman" w:hAnsi="Times New Roman" w:cs="Times New Roman"/>
          <w:sz w:val="24"/>
          <w:szCs w:val="24"/>
          <w:lang w:eastAsia="ru-RU"/>
        </w:rPr>
      </w:pPr>
      <w:r w:rsidRPr="005D71F7">
        <w:rPr>
          <w:rFonts w:ascii="Times New Roman" w:eastAsia="Times New Roman" w:hAnsi="Times New Roman" w:cs="Times New Roman"/>
          <w:sz w:val="24"/>
          <w:szCs w:val="24"/>
          <w:lang w:eastAsia="ru-RU"/>
        </w:rPr>
        <w:lastRenderedPageBreak/>
        <w:t>аэропорт-отель-аэропорт – до 6000 рублей/чел. (для Москвы), до 5000 рублей/чел. (для Санкт-Петербурга), до 3000 рублей/чел. (для Нижнего Новгорода и Перми);</w:t>
      </w:r>
    </w:p>
    <w:p w14:paraId="7574611A" w14:textId="77777777" w:rsidR="008B0A28" w:rsidRPr="005D71F7" w:rsidRDefault="008B0A28" w:rsidP="008B0A28">
      <w:pPr>
        <w:numPr>
          <w:ilvl w:val="0"/>
          <w:numId w:val="2"/>
        </w:numPr>
        <w:spacing w:after="0" w:line="240" w:lineRule="auto"/>
        <w:ind w:firstLine="709"/>
        <w:contextualSpacing/>
        <w:jc w:val="both"/>
        <w:rPr>
          <w:rFonts w:ascii="Times New Roman" w:eastAsia="Times New Roman" w:hAnsi="Times New Roman" w:cs="Times New Roman"/>
          <w:sz w:val="24"/>
          <w:szCs w:val="24"/>
          <w:lang w:eastAsia="ru-RU"/>
        </w:rPr>
      </w:pPr>
      <w:r w:rsidRPr="005D71F7">
        <w:rPr>
          <w:rFonts w:ascii="Times New Roman" w:eastAsia="Times New Roman" w:hAnsi="Times New Roman" w:cs="Times New Roman"/>
          <w:sz w:val="24"/>
          <w:szCs w:val="24"/>
          <w:lang w:eastAsia="ru-RU"/>
        </w:rPr>
        <w:t>аэроэкспресс из аэропорта/в аэропорт.</w:t>
      </w:r>
    </w:p>
    <w:p w14:paraId="0CBE1B75" w14:textId="77777777" w:rsidR="008B0A28" w:rsidRPr="005D71F7" w:rsidRDefault="008B0A28" w:rsidP="008B0A28">
      <w:pPr>
        <w:spacing w:after="0" w:line="240" w:lineRule="auto"/>
        <w:ind w:firstLine="709"/>
        <w:contextualSpacing/>
        <w:jc w:val="both"/>
        <w:rPr>
          <w:rFonts w:ascii="Times New Roman" w:eastAsia="Times New Roman" w:hAnsi="Times New Roman" w:cs="Times New Roman"/>
          <w:sz w:val="24"/>
          <w:szCs w:val="24"/>
          <w:lang w:eastAsia="ru-RU"/>
        </w:rPr>
      </w:pPr>
      <w:r w:rsidRPr="005D71F7">
        <w:rPr>
          <w:rFonts w:ascii="Times New Roman" w:eastAsia="Times New Roman" w:hAnsi="Times New Roman" w:cs="Times New Roman"/>
          <w:sz w:val="24"/>
          <w:szCs w:val="24"/>
          <w:lang w:eastAsia="ru-RU"/>
        </w:rPr>
        <w:t>4.1.6. Статья расходов «Печать программы»: 1 тираж, до 12 500 рублей.</w:t>
      </w:r>
    </w:p>
    <w:p w14:paraId="74301877" w14:textId="77777777" w:rsidR="008B0A28" w:rsidRPr="005D71F7" w:rsidRDefault="008B0A28" w:rsidP="008B0A28">
      <w:pPr>
        <w:spacing w:after="0" w:line="240" w:lineRule="auto"/>
        <w:ind w:firstLine="709"/>
        <w:contextualSpacing/>
        <w:jc w:val="both"/>
        <w:rPr>
          <w:rFonts w:ascii="Times New Roman" w:eastAsia="Times New Roman" w:hAnsi="Times New Roman" w:cs="Times New Roman"/>
          <w:sz w:val="24"/>
          <w:szCs w:val="24"/>
          <w:lang w:eastAsia="ru-RU"/>
        </w:rPr>
      </w:pPr>
      <w:r w:rsidRPr="005D71F7">
        <w:rPr>
          <w:rFonts w:ascii="Times New Roman" w:eastAsia="Times New Roman" w:hAnsi="Times New Roman" w:cs="Times New Roman"/>
          <w:sz w:val="24"/>
          <w:szCs w:val="24"/>
          <w:lang w:eastAsia="ru-RU"/>
        </w:rPr>
        <w:t xml:space="preserve">4.1.7. Статья расходов конференц-пакет «Стандарт»: презентационная продукция с использованием логотипа НИУ ВШЭ (включает в себя блокнот, ручку, </w:t>
      </w:r>
      <w:proofErr w:type="spellStart"/>
      <w:r w:rsidRPr="005D71F7">
        <w:rPr>
          <w:rFonts w:ascii="Times New Roman" w:eastAsia="Times New Roman" w:hAnsi="Times New Roman" w:cs="Times New Roman"/>
          <w:sz w:val="24"/>
          <w:szCs w:val="24"/>
          <w:lang w:eastAsia="ru-RU"/>
        </w:rPr>
        <w:t>бейдж</w:t>
      </w:r>
      <w:proofErr w:type="spellEnd"/>
      <w:r w:rsidRPr="005D71F7">
        <w:rPr>
          <w:rFonts w:ascii="Times New Roman" w:eastAsia="Times New Roman" w:hAnsi="Times New Roman" w:cs="Times New Roman"/>
          <w:sz w:val="24"/>
          <w:szCs w:val="24"/>
          <w:lang w:eastAsia="ru-RU"/>
        </w:rPr>
        <w:t xml:space="preserve"> и папку). Конференц-пакет «Стандарт» выдается по требованию Инициатора работником Управления на основании служебной записки за подписью руководителя Инициатора (в том числе для структурных подразделений факультета/филиала НИУ ВШЭ), в случае, если проведение научного мероприятия поддержано научной комиссией факультета или Комиссией по рассмотрению заявок на проведение и/или финансовую поддержку конференций, семинаров, симпозиумов и других научных мероприятий НИУ ВШЭ, и в соответствии с количеством участников, указанном в приложениях План и/или Смета к приказу о проведении мероприятия. Любая другая презентационная продукция, не входящая в конференц-пакет «Стандарт» или отличная от него, приобретается из прочих источников финансирования посредством обращения в Дирекцию по связям с общественностью и информационным ресурсам.</w:t>
      </w:r>
    </w:p>
    <w:p w14:paraId="74277993" w14:textId="77777777" w:rsidR="008B0A28" w:rsidRPr="005D71F7" w:rsidRDefault="008B0A28" w:rsidP="008B0A28">
      <w:pPr>
        <w:spacing w:after="0" w:line="240" w:lineRule="auto"/>
        <w:ind w:firstLine="708"/>
        <w:contextualSpacing/>
        <w:jc w:val="both"/>
        <w:rPr>
          <w:rFonts w:ascii="Times New Roman" w:eastAsia="Times New Roman" w:hAnsi="Times New Roman" w:cs="Times New Roman"/>
          <w:bCs/>
          <w:sz w:val="24"/>
          <w:szCs w:val="24"/>
          <w:lang w:val="x-none" w:eastAsia="x-none"/>
        </w:rPr>
      </w:pPr>
      <w:r w:rsidRPr="005D71F7">
        <w:rPr>
          <w:rFonts w:ascii="Times New Roman" w:eastAsia="Times New Roman" w:hAnsi="Times New Roman" w:cs="Times New Roman"/>
          <w:sz w:val="24"/>
          <w:szCs w:val="24"/>
          <w:lang w:val="x-none" w:eastAsia="x-none"/>
        </w:rPr>
        <w:t>4.1.8. Статьи расходов «Оплата труда переводчиков-синхронистов» и «Оплата письменного перевода материалов» для Мероприятий в форматах офлайн и онлайн допускаются из любых других источников, кроме средств центрального бюджета от приносящей доход деятельности, предусмотренных на проведение Мероприятий в финансовом плане НИУ ВШЭ на календарный</w:t>
      </w:r>
      <w:r w:rsidRPr="005D71F7">
        <w:rPr>
          <w:rFonts w:ascii="Times New Roman" w:eastAsia="Times New Roman" w:hAnsi="Times New Roman" w:cs="Times New Roman"/>
          <w:b/>
          <w:bCs/>
          <w:sz w:val="24"/>
          <w:szCs w:val="24"/>
          <w:lang w:val="x-none" w:eastAsia="x-none"/>
        </w:rPr>
        <w:t xml:space="preserve"> </w:t>
      </w:r>
      <w:r w:rsidRPr="005D71F7">
        <w:rPr>
          <w:rFonts w:ascii="Times New Roman" w:eastAsia="Times New Roman" w:hAnsi="Times New Roman" w:cs="Times New Roman"/>
          <w:sz w:val="24"/>
          <w:szCs w:val="24"/>
          <w:lang w:val="x-none" w:eastAsia="x-none"/>
        </w:rPr>
        <w:t>год.</w:t>
      </w:r>
    </w:p>
    <w:p w14:paraId="296FEF6B" w14:textId="77777777" w:rsidR="008B0A28" w:rsidRPr="005D71F7" w:rsidRDefault="008B0A28" w:rsidP="008B0A28">
      <w:pPr>
        <w:spacing w:after="0" w:line="240" w:lineRule="auto"/>
        <w:ind w:firstLine="708"/>
        <w:contextualSpacing/>
        <w:jc w:val="both"/>
        <w:rPr>
          <w:rFonts w:ascii="Times New Roman" w:eastAsia="Times New Roman" w:hAnsi="Times New Roman" w:cs="Times New Roman"/>
          <w:bCs/>
          <w:sz w:val="24"/>
          <w:szCs w:val="24"/>
          <w:lang w:val="x-none" w:eastAsia="x-none"/>
        </w:rPr>
      </w:pPr>
      <w:r w:rsidRPr="005D71F7">
        <w:rPr>
          <w:rFonts w:ascii="Times New Roman" w:eastAsia="Times New Roman" w:hAnsi="Times New Roman" w:cs="Times New Roman"/>
          <w:bCs/>
          <w:sz w:val="24"/>
          <w:szCs w:val="24"/>
          <w:lang w:val="x-none" w:eastAsia="x-none"/>
        </w:rPr>
        <w:t>4.1.9. Статья расходов «Оплата труда персонала, привлечённого на работу в выходные дни (сотрудники Дирекции информационных технологий)», тариф 5000 рублей/чел./день (для Московского и Санкт-Петербургского кампусов), 3500 рублей/чел./день (для Нижегородского и Пермского кампусов) при проведении Мероприятия в формате онлайн.</w:t>
      </w:r>
    </w:p>
    <w:p w14:paraId="4640AED1" w14:textId="77777777" w:rsidR="008B0A28" w:rsidRPr="005D71F7" w:rsidRDefault="008B0A28" w:rsidP="008B0A28">
      <w:pPr>
        <w:spacing w:after="0" w:line="240" w:lineRule="auto"/>
        <w:ind w:firstLine="708"/>
        <w:contextualSpacing/>
        <w:jc w:val="both"/>
        <w:rPr>
          <w:rFonts w:ascii="Times New Roman" w:eastAsia="Times New Roman" w:hAnsi="Times New Roman" w:cs="Times New Roman"/>
          <w:bCs/>
          <w:sz w:val="24"/>
          <w:szCs w:val="24"/>
          <w:lang w:val="x-none" w:eastAsia="x-none"/>
        </w:rPr>
      </w:pPr>
      <w:r w:rsidRPr="005D71F7">
        <w:rPr>
          <w:rFonts w:ascii="Times New Roman" w:eastAsia="Times New Roman" w:hAnsi="Times New Roman" w:cs="Times New Roman"/>
          <w:bCs/>
          <w:sz w:val="24"/>
          <w:szCs w:val="24"/>
          <w:lang w:val="x-none" w:eastAsia="x-none"/>
        </w:rPr>
        <w:t>4.1.10. Статья расходов «По согласованию с Комиссией оплата труда персонала подразделения, ответственного за организацию и проведение Мероприятия в формате онлайн</w:t>
      </w:r>
      <w:r w:rsidRPr="005D71F7">
        <w:rPr>
          <w:rFonts w:ascii="Times New Roman" w:eastAsia="Times New Roman" w:hAnsi="Times New Roman" w:cs="Times New Roman"/>
          <w:bCs/>
          <w:sz w:val="24"/>
          <w:szCs w:val="24"/>
          <w:lang w:eastAsia="x-none"/>
        </w:rPr>
        <w:t>»</w:t>
      </w:r>
      <w:r w:rsidRPr="005D71F7">
        <w:rPr>
          <w:rFonts w:ascii="Times New Roman" w:eastAsia="Times New Roman" w:hAnsi="Times New Roman" w:cs="Times New Roman"/>
          <w:bCs/>
          <w:sz w:val="24"/>
          <w:szCs w:val="24"/>
          <w:lang w:val="x-none" w:eastAsia="x-none"/>
        </w:rPr>
        <w:t>, в размере не более 50 000 рублей /мероприятие (формат онлайн) без страховых взносов.</w:t>
      </w:r>
    </w:p>
    <w:p w14:paraId="3A7F64B0" w14:textId="77777777" w:rsidR="008B0A28" w:rsidRPr="005D71F7" w:rsidRDefault="008B0A28" w:rsidP="008B0A28">
      <w:pPr>
        <w:spacing w:after="0" w:line="240" w:lineRule="auto"/>
        <w:ind w:firstLine="709"/>
        <w:contextualSpacing/>
        <w:jc w:val="both"/>
        <w:rPr>
          <w:rFonts w:ascii="Times New Roman" w:eastAsia="Times New Roman" w:hAnsi="Times New Roman" w:cs="Times New Roman"/>
          <w:sz w:val="24"/>
          <w:szCs w:val="24"/>
          <w:lang w:eastAsia="ru-RU"/>
        </w:rPr>
      </w:pPr>
      <w:r w:rsidRPr="005D71F7">
        <w:rPr>
          <w:rFonts w:ascii="Times New Roman" w:eastAsia="Times New Roman" w:hAnsi="Times New Roman" w:cs="Times New Roman"/>
          <w:sz w:val="24"/>
          <w:szCs w:val="24"/>
          <w:lang w:eastAsia="ru-RU"/>
        </w:rPr>
        <w:t xml:space="preserve">4.2. Возмещение по выше изложенным статьям расходов из </w:t>
      </w:r>
      <w:r w:rsidRPr="005D71F7">
        <w:rPr>
          <w:rFonts w:ascii="Times New Roman" w:eastAsia="Calibri" w:hAnsi="Times New Roman" w:cs="Times New Roman"/>
          <w:bCs/>
          <w:sz w:val="24"/>
          <w:szCs w:val="24"/>
        </w:rPr>
        <w:t>централизованных средств НИУ ВШЭ от приносящей доход деятельности, предусмотренных на проведение Мероприятий в финансовом плане НИУ ВШЭ на календарный год, и средств ФАР</w:t>
      </w:r>
      <w:r w:rsidRPr="005D71F7">
        <w:rPr>
          <w:rFonts w:ascii="Times New Roman" w:eastAsia="Times New Roman" w:hAnsi="Times New Roman" w:cs="Times New Roman"/>
          <w:sz w:val="24"/>
          <w:szCs w:val="24"/>
          <w:lang w:eastAsia="ru-RU"/>
        </w:rPr>
        <w:t xml:space="preserve"> по факту приобретения/оказания услуги невозможно.</w:t>
      </w:r>
    </w:p>
    <w:p w14:paraId="444688D5" w14:textId="77777777" w:rsidR="008B0A28" w:rsidRPr="005D71F7" w:rsidRDefault="008B0A28" w:rsidP="008B0A28">
      <w:pPr>
        <w:spacing w:after="0" w:line="240" w:lineRule="auto"/>
        <w:ind w:firstLine="709"/>
        <w:contextualSpacing/>
        <w:jc w:val="both"/>
        <w:rPr>
          <w:rFonts w:ascii="Times New Roman" w:eastAsia="Times New Roman" w:hAnsi="Times New Roman" w:cs="Times New Roman"/>
          <w:sz w:val="24"/>
          <w:szCs w:val="24"/>
          <w:lang w:eastAsia="ru-RU"/>
        </w:rPr>
      </w:pPr>
      <w:r w:rsidRPr="005D71F7">
        <w:rPr>
          <w:rFonts w:ascii="Times New Roman" w:eastAsia="Times New Roman" w:hAnsi="Times New Roman" w:cs="Times New Roman"/>
          <w:sz w:val="24"/>
          <w:szCs w:val="24"/>
          <w:lang w:eastAsia="ru-RU"/>
        </w:rPr>
        <w:t>4.3. Финансовая поддержка, полученная Инициатором на проведение Мероприятия, не может использоваться на следующие статьи расходов:</w:t>
      </w:r>
    </w:p>
    <w:p w14:paraId="60FC2580" w14:textId="77777777" w:rsidR="008B0A28" w:rsidRPr="005D71F7" w:rsidRDefault="008B0A28" w:rsidP="008B0A28">
      <w:pPr>
        <w:spacing w:after="0" w:line="240" w:lineRule="auto"/>
        <w:ind w:left="-567" w:firstLine="567"/>
        <w:contextualSpacing/>
        <w:jc w:val="both"/>
        <w:rPr>
          <w:rFonts w:ascii="Times New Roman" w:eastAsia="Times New Roman" w:hAnsi="Times New Roman" w:cs="Times New Roman"/>
          <w:sz w:val="24"/>
          <w:szCs w:val="24"/>
          <w:lang w:eastAsia="ru-RU"/>
        </w:rPr>
      </w:pPr>
      <w:r w:rsidRPr="005D71F7">
        <w:rPr>
          <w:rFonts w:ascii="Times New Roman" w:eastAsia="Times New Roman" w:hAnsi="Times New Roman" w:cs="Times New Roman"/>
          <w:sz w:val="24"/>
          <w:szCs w:val="24"/>
          <w:lang w:eastAsia="ru-RU"/>
        </w:rPr>
        <w:t xml:space="preserve">           4.3.1. Организация ужина, фуршета, банкета и других заключительных и  </w:t>
      </w:r>
    </w:p>
    <w:p w14:paraId="44377C56" w14:textId="77777777" w:rsidR="008B0A28" w:rsidRPr="005D71F7" w:rsidRDefault="008B0A28" w:rsidP="008B0A28">
      <w:pPr>
        <w:spacing w:after="0" w:line="240" w:lineRule="auto"/>
        <w:ind w:left="-567" w:firstLine="567"/>
        <w:contextualSpacing/>
        <w:jc w:val="both"/>
        <w:rPr>
          <w:rFonts w:ascii="Times New Roman" w:eastAsia="Times New Roman" w:hAnsi="Times New Roman" w:cs="Times New Roman"/>
          <w:sz w:val="24"/>
          <w:szCs w:val="24"/>
          <w:lang w:eastAsia="ru-RU"/>
        </w:rPr>
      </w:pPr>
      <w:r w:rsidRPr="005D71F7">
        <w:rPr>
          <w:rFonts w:ascii="Times New Roman" w:eastAsia="Times New Roman" w:hAnsi="Times New Roman" w:cs="Times New Roman"/>
          <w:sz w:val="24"/>
          <w:szCs w:val="24"/>
          <w:lang w:eastAsia="ru-RU"/>
        </w:rPr>
        <w:t>приветственных вечерних Мероприятий;</w:t>
      </w:r>
    </w:p>
    <w:p w14:paraId="1FA9CB1B" w14:textId="77777777" w:rsidR="008B0A28" w:rsidRPr="005D71F7" w:rsidRDefault="008B0A28" w:rsidP="008B0A28">
      <w:pPr>
        <w:spacing w:after="0" w:line="240" w:lineRule="auto"/>
        <w:ind w:firstLine="709"/>
        <w:contextualSpacing/>
        <w:jc w:val="both"/>
        <w:rPr>
          <w:rFonts w:ascii="Times New Roman" w:eastAsia="Times New Roman" w:hAnsi="Times New Roman" w:cs="Times New Roman"/>
          <w:sz w:val="24"/>
          <w:szCs w:val="24"/>
          <w:lang w:eastAsia="ru-RU"/>
        </w:rPr>
      </w:pPr>
      <w:r w:rsidRPr="005D71F7">
        <w:rPr>
          <w:rFonts w:ascii="Times New Roman" w:eastAsia="Times New Roman" w:hAnsi="Times New Roman" w:cs="Times New Roman"/>
          <w:sz w:val="24"/>
          <w:szCs w:val="24"/>
          <w:lang w:eastAsia="ru-RU"/>
        </w:rPr>
        <w:t>4.3.2. Публикация материалов (доклады, сборники трудов и т.п.);</w:t>
      </w:r>
    </w:p>
    <w:p w14:paraId="4FE198CF" w14:textId="77777777" w:rsidR="008B0A28" w:rsidRPr="005D71F7" w:rsidRDefault="008B0A28" w:rsidP="008B0A28">
      <w:pPr>
        <w:spacing w:after="0" w:line="240" w:lineRule="auto"/>
        <w:ind w:left="-567" w:firstLine="567"/>
        <w:contextualSpacing/>
        <w:jc w:val="both"/>
        <w:rPr>
          <w:rFonts w:ascii="Times New Roman" w:eastAsia="Times New Roman" w:hAnsi="Times New Roman" w:cs="Times New Roman"/>
          <w:sz w:val="24"/>
          <w:szCs w:val="24"/>
          <w:lang w:eastAsia="ru-RU"/>
        </w:rPr>
      </w:pPr>
      <w:r w:rsidRPr="005D71F7">
        <w:rPr>
          <w:rFonts w:ascii="Times New Roman" w:eastAsia="Times New Roman" w:hAnsi="Times New Roman" w:cs="Times New Roman"/>
          <w:sz w:val="24"/>
          <w:szCs w:val="24"/>
          <w:lang w:eastAsia="ru-RU"/>
        </w:rPr>
        <w:t xml:space="preserve">           4.3.3. Оплата издания и тиражирования материалов к Мероприятию/по итогам  </w:t>
      </w:r>
    </w:p>
    <w:p w14:paraId="1CB01A6A" w14:textId="77777777" w:rsidR="008B0A28" w:rsidRPr="005D71F7" w:rsidRDefault="008B0A28" w:rsidP="008B0A28">
      <w:pPr>
        <w:spacing w:after="0" w:line="240" w:lineRule="auto"/>
        <w:ind w:left="-567" w:firstLine="567"/>
        <w:contextualSpacing/>
        <w:jc w:val="both"/>
        <w:rPr>
          <w:rFonts w:ascii="Times New Roman" w:eastAsia="Times New Roman" w:hAnsi="Times New Roman" w:cs="Times New Roman"/>
          <w:sz w:val="24"/>
          <w:szCs w:val="24"/>
          <w:lang w:eastAsia="ru-RU"/>
        </w:rPr>
      </w:pPr>
      <w:r w:rsidRPr="005D71F7">
        <w:rPr>
          <w:rFonts w:ascii="Times New Roman" w:eastAsia="Times New Roman" w:hAnsi="Times New Roman" w:cs="Times New Roman"/>
          <w:sz w:val="24"/>
          <w:szCs w:val="24"/>
          <w:lang w:eastAsia="ru-RU"/>
        </w:rPr>
        <w:t>проведения Мероприятия;</w:t>
      </w:r>
    </w:p>
    <w:p w14:paraId="2AF2067D" w14:textId="77777777" w:rsidR="008B0A28" w:rsidRPr="005D71F7" w:rsidRDefault="008B0A28" w:rsidP="008B0A28">
      <w:pPr>
        <w:spacing w:after="0" w:line="240" w:lineRule="auto"/>
        <w:ind w:left="-567" w:firstLine="567"/>
        <w:contextualSpacing/>
        <w:jc w:val="both"/>
        <w:rPr>
          <w:rFonts w:ascii="Times New Roman" w:eastAsia="Times New Roman" w:hAnsi="Times New Roman" w:cs="Times New Roman"/>
          <w:sz w:val="24"/>
          <w:szCs w:val="24"/>
          <w:lang w:eastAsia="ru-RU"/>
        </w:rPr>
      </w:pPr>
      <w:r w:rsidRPr="005D71F7">
        <w:rPr>
          <w:rFonts w:ascii="Times New Roman" w:eastAsia="Times New Roman" w:hAnsi="Times New Roman" w:cs="Times New Roman"/>
          <w:sz w:val="24"/>
          <w:szCs w:val="24"/>
          <w:lang w:eastAsia="ru-RU"/>
        </w:rPr>
        <w:t xml:space="preserve">           4.3.4. Оплата услуг по редактированию и верстке сборников и программы;</w:t>
      </w:r>
    </w:p>
    <w:p w14:paraId="21EFA2CF" w14:textId="77777777" w:rsidR="008B0A28" w:rsidRPr="005D71F7" w:rsidRDefault="008B0A28" w:rsidP="008B0A28">
      <w:pPr>
        <w:spacing w:after="0" w:line="240" w:lineRule="auto"/>
        <w:ind w:left="-567" w:firstLine="567"/>
        <w:contextualSpacing/>
        <w:jc w:val="both"/>
        <w:rPr>
          <w:rFonts w:ascii="Times New Roman" w:eastAsia="Times New Roman" w:hAnsi="Times New Roman" w:cs="Times New Roman"/>
          <w:sz w:val="24"/>
          <w:szCs w:val="24"/>
          <w:lang w:eastAsia="ru-RU"/>
        </w:rPr>
      </w:pPr>
      <w:r w:rsidRPr="005D71F7">
        <w:rPr>
          <w:rFonts w:ascii="Times New Roman" w:eastAsia="Times New Roman" w:hAnsi="Times New Roman" w:cs="Times New Roman"/>
          <w:sz w:val="24"/>
          <w:szCs w:val="24"/>
          <w:lang w:eastAsia="ru-RU"/>
        </w:rPr>
        <w:t xml:space="preserve">           4.3.5. Оплата труда работников НИУ ВШЭ, привлеченного персонала,  </w:t>
      </w:r>
    </w:p>
    <w:p w14:paraId="014597ED" w14:textId="77777777" w:rsidR="008B0A28" w:rsidRPr="005D71F7" w:rsidRDefault="008B0A28" w:rsidP="008B0A28">
      <w:pPr>
        <w:spacing w:after="0" w:line="240" w:lineRule="auto"/>
        <w:ind w:left="-567" w:firstLine="567"/>
        <w:contextualSpacing/>
        <w:jc w:val="both"/>
        <w:rPr>
          <w:rFonts w:ascii="Times New Roman" w:eastAsia="Times New Roman" w:hAnsi="Times New Roman" w:cs="Times New Roman"/>
          <w:sz w:val="24"/>
          <w:szCs w:val="24"/>
          <w:lang w:eastAsia="ru-RU"/>
        </w:rPr>
      </w:pPr>
      <w:r w:rsidRPr="005D71F7">
        <w:rPr>
          <w:rFonts w:ascii="Times New Roman" w:eastAsia="Times New Roman" w:hAnsi="Times New Roman" w:cs="Times New Roman"/>
          <w:sz w:val="24"/>
          <w:szCs w:val="24"/>
          <w:lang w:eastAsia="ru-RU"/>
        </w:rPr>
        <w:t xml:space="preserve">ответственных за организацию и проведение Мероприятия (в том числе рабочие </w:t>
      </w:r>
    </w:p>
    <w:p w14:paraId="65E1FF77" w14:textId="77777777" w:rsidR="008B0A28" w:rsidRPr="005D71F7" w:rsidRDefault="008B0A28" w:rsidP="008B0A28">
      <w:pPr>
        <w:spacing w:after="0" w:line="240" w:lineRule="auto"/>
        <w:ind w:left="-567" w:firstLine="567"/>
        <w:contextualSpacing/>
        <w:jc w:val="both"/>
        <w:rPr>
          <w:rFonts w:ascii="Times New Roman" w:eastAsia="Times New Roman" w:hAnsi="Times New Roman" w:cs="Times New Roman"/>
          <w:sz w:val="24"/>
          <w:szCs w:val="24"/>
          <w:lang w:eastAsia="ru-RU"/>
        </w:rPr>
      </w:pPr>
      <w:r w:rsidRPr="005D71F7">
        <w:rPr>
          <w:rFonts w:ascii="Times New Roman" w:eastAsia="Times New Roman" w:hAnsi="Times New Roman" w:cs="Times New Roman"/>
          <w:sz w:val="24"/>
          <w:szCs w:val="24"/>
          <w:lang w:eastAsia="ru-RU"/>
        </w:rPr>
        <w:t>группы, организационные и программные комитеты);</w:t>
      </w:r>
    </w:p>
    <w:p w14:paraId="2A12640E" w14:textId="77777777" w:rsidR="008B0A28" w:rsidRPr="005D71F7" w:rsidRDefault="008B0A28" w:rsidP="008B0A28">
      <w:pPr>
        <w:spacing w:after="0" w:line="240" w:lineRule="auto"/>
        <w:ind w:left="-567" w:firstLine="567"/>
        <w:contextualSpacing/>
        <w:jc w:val="both"/>
        <w:rPr>
          <w:rFonts w:ascii="Times New Roman" w:eastAsia="Times New Roman" w:hAnsi="Times New Roman" w:cs="Times New Roman"/>
          <w:sz w:val="24"/>
          <w:szCs w:val="24"/>
          <w:lang w:eastAsia="ru-RU"/>
        </w:rPr>
      </w:pPr>
      <w:r w:rsidRPr="005D71F7">
        <w:rPr>
          <w:rFonts w:ascii="Times New Roman" w:eastAsia="Times New Roman" w:hAnsi="Times New Roman" w:cs="Times New Roman"/>
          <w:sz w:val="24"/>
          <w:szCs w:val="24"/>
          <w:lang w:eastAsia="ru-RU"/>
        </w:rPr>
        <w:t xml:space="preserve">           4.3.6. Организация культурной программы;</w:t>
      </w:r>
    </w:p>
    <w:p w14:paraId="1E953AA4" w14:textId="77777777" w:rsidR="008B0A28" w:rsidRPr="005D71F7" w:rsidRDefault="008B0A28" w:rsidP="008B0A28">
      <w:pPr>
        <w:spacing w:after="0" w:line="240" w:lineRule="auto"/>
        <w:ind w:left="-567" w:firstLine="567"/>
        <w:contextualSpacing/>
        <w:jc w:val="both"/>
        <w:rPr>
          <w:rFonts w:ascii="Times New Roman" w:eastAsia="Times New Roman" w:hAnsi="Times New Roman" w:cs="Times New Roman"/>
          <w:sz w:val="24"/>
          <w:szCs w:val="24"/>
          <w:lang w:eastAsia="ru-RU"/>
        </w:rPr>
      </w:pPr>
      <w:r w:rsidRPr="005D71F7">
        <w:rPr>
          <w:rFonts w:ascii="Times New Roman" w:eastAsia="Times New Roman" w:hAnsi="Times New Roman" w:cs="Times New Roman"/>
          <w:sz w:val="24"/>
          <w:szCs w:val="24"/>
          <w:lang w:eastAsia="ru-RU"/>
        </w:rPr>
        <w:t xml:space="preserve">           4.3.7. Оплата гонораров участникам Мероприятий;</w:t>
      </w:r>
    </w:p>
    <w:p w14:paraId="5DF758FA" w14:textId="77777777" w:rsidR="008B0A28" w:rsidRPr="005D71F7" w:rsidRDefault="008B0A28" w:rsidP="008B0A28">
      <w:pPr>
        <w:spacing w:after="0" w:line="240" w:lineRule="auto"/>
        <w:ind w:left="-567" w:firstLine="567"/>
        <w:contextualSpacing/>
        <w:jc w:val="both"/>
        <w:rPr>
          <w:rFonts w:ascii="Times New Roman" w:eastAsia="Times New Roman" w:hAnsi="Times New Roman" w:cs="Times New Roman"/>
          <w:sz w:val="24"/>
          <w:szCs w:val="24"/>
          <w:lang w:eastAsia="ru-RU"/>
        </w:rPr>
      </w:pPr>
      <w:r w:rsidRPr="005D71F7">
        <w:rPr>
          <w:rFonts w:ascii="Times New Roman" w:eastAsia="Times New Roman" w:hAnsi="Times New Roman" w:cs="Times New Roman"/>
          <w:sz w:val="24"/>
          <w:szCs w:val="24"/>
          <w:lang w:eastAsia="ru-RU"/>
        </w:rPr>
        <w:t xml:space="preserve">           4.3.8. Оплата виз участникам Мероприятий;</w:t>
      </w:r>
    </w:p>
    <w:p w14:paraId="751D5FE2" w14:textId="77777777" w:rsidR="008B0A28" w:rsidRPr="005D71F7" w:rsidRDefault="008B0A28" w:rsidP="008B0A28">
      <w:pPr>
        <w:spacing w:after="0" w:line="240" w:lineRule="auto"/>
        <w:ind w:left="-567" w:firstLine="567"/>
        <w:contextualSpacing/>
        <w:jc w:val="both"/>
        <w:rPr>
          <w:rFonts w:ascii="Times New Roman" w:eastAsia="Times New Roman" w:hAnsi="Times New Roman" w:cs="Times New Roman"/>
          <w:sz w:val="24"/>
          <w:szCs w:val="24"/>
          <w:lang w:eastAsia="ru-RU"/>
        </w:rPr>
      </w:pPr>
      <w:r w:rsidRPr="005D71F7">
        <w:rPr>
          <w:rFonts w:ascii="Times New Roman" w:eastAsia="Times New Roman" w:hAnsi="Times New Roman" w:cs="Times New Roman"/>
          <w:sz w:val="24"/>
          <w:szCs w:val="24"/>
          <w:lang w:eastAsia="ru-RU"/>
        </w:rPr>
        <w:t xml:space="preserve">           4.3.9. Компенсация консульского сбора участникам Мероприятий;</w:t>
      </w:r>
    </w:p>
    <w:p w14:paraId="02F464FB" w14:textId="77777777" w:rsidR="008B0A28" w:rsidRPr="005D71F7" w:rsidRDefault="008B0A28" w:rsidP="008B0A28">
      <w:pPr>
        <w:spacing w:after="0" w:line="240" w:lineRule="auto"/>
        <w:ind w:left="-567" w:firstLine="567"/>
        <w:contextualSpacing/>
        <w:jc w:val="both"/>
        <w:rPr>
          <w:rFonts w:ascii="Times New Roman" w:eastAsia="Times New Roman" w:hAnsi="Times New Roman" w:cs="Times New Roman"/>
          <w:sz w:val="24"/>
          <w:szCs w:val="24"/>
          <w:lang w:eastAsia="ru-RU"/>
        </w:rPr>
      </w:pPr>
      <w:r w:rsidRPr="005D71F7">
        <w:rPr>
          <w:rFonts w:ascii="Times New Roman" w:eastAsia="Times New Roman" w:hAnsi="Times New Roman" w:cs="Times New Roman"/>
          <w:sz w:val="24"/>
          <w:szCs w:val="24"/>
          <w:lang w:eastAsia="ru-RU"/>
        </w:rPr>
        <w:t xml:space="preserve">           4.3.10. Разработка логотипа, дизайна сайта Мероприятия;</w:t>
      </w:r>
    </w:p>
    <w:p w14:paraId="74D298AB" w14:textId="77777777" w:rsidR="008B0A28" w:rsidRPr="005D71F7" w:rsidRDefault="008B0A28" w:rsidP="008B0A28">
      <w:pPr>
        <w:spacing w:after="0" w:line="240" w:lineRule="auto"/>
        <w:ind w:firstLine="709"/>
        <w:contextualSpacing/>
        <w:jc w:val="both"/>
        <w:rPr>
          <w:rFonts w:ascii="Times New Roman" w:eastAsia="Times New Roman" w:hAnsi="Times New Roman" w:cs="Times New Roman"/>
          <w:sz w:val="24"/>
          <w:szCs w:val="24"/>
          <w:lang w:eastAsia="ru-RU"/>
        </w:rPr>
      </w:pPr>
      <w:r w:rsidRPr="005D71F7">
        <w:rPr>
          <w:rFonts w:ascii="Times New Roman" w:eastAsia="Times New Roman" w:hAnsi="Times New Roman" w:cs="Times New Roman"/>
          <w:sz w:val="24"/>
          <w:szCs w:val="24"/>
          <w:lang w:eastAsia="ru-RU"/>
        </w:rPr>
        <w:lastRenderedPageBreak/>
        <w:t>4.3.11. Оплата командировочных расходов работникам НИУ ВШЭ (Москва и филиалы), выезжающим в командировки для участия в Мероприятии;</w:t>
      </w:r>
    </w:p>
    <w:p w14:paraId="4E37CDC3" w14:textId="77777777" w:rsidR="008B0A28" w:rsidRPr="005D71F7" w:rsidRDefault="008B0A28" w:rsidP="008B0A28">
      <w:pPr>
        <w:spacing w:after="0" w:line="240" w:lineRule="auto"/>
        <w:ind w:firstLine="709"/>
        <w:contextualSpacing/>
        <w:jc w:val="both"/>
        <w:rPr>
          <w:rFonts w:ascii="Times New Roman" w:eastAsia="Times New Roman" w:hAnsi="Times New Roman" w:cs="Times New Roman"/>
          <w:sz w:val="24"/>
          <w:szCs w:val="24"/>
          <w:lang w:eastAsia="ru-RU"/>
        </w:rPr>
      </w:pPr>
      <w:r w:rsidRPr="005D71F7">
        <w:rPr>
          <w:rFonts w:ascii="Times New Roman" w:eastAsia="Times New Roman" w:hAnsi="Times New Roman" w:cs="Times New Roman"/>
          <w:sz w:val="24"/>
          <w:szCs w:val="24"/>
          <w:lang w:eastAsia="ru-RU"/>
        </w:rPr>
        <w:t xml:space="preserve">4.3.12. </w:t>
      </w:r>
      <w:r w:rsidRPr="005D71F7">
        <w:rPr>
          <w:rFonts w:ascii="Times New Roman" w:eastAsia="Calibri" w:hAnsi="Times New Roman" w:cs="Times New Roman"/>
          <w:sz w:val="24"/>
          <w:szCs w:val="24"/>
        </w:rPr>
        <w:t>Печать программы</w:t>
      </w:r>
      <w:r w:rsidRPr="005D71F7">
        <w:rPr>
          <w:rFonts w:ascii="Times New Roman" w:eastAsia="Calibri" w:hAnsi="Times New Roman" w:cs="Times New Roman"/>
          <w:bCs/>
          <w:sz w:val="24"/>
          <w:szCs w:val="24"/>
        </w:rPr>
        <w:t xml:space="preserve"> </w:t>
      </w:r>
      <w:r w:rsidRPr="005D71F7">
        <w:rPr>
          <w:rFonts w:ascii="Times New Roman" w:eastAsia="Times New Roman" w:hAnsi="Times New Roman" w:cs="Times New Roman"/>
          <w:sz w:val="24"/>
          <w:szCs w:val="24"/>
          <w:lang w:eastAsia="ru-RU"/>
        </w:rPr>
        <w:t>при условии проведения Мероприятия в формате онлайн.</w:t>
      </w:r>
    </w:p>
    <w:p w14:paraId="4DDD8323" w14:textId="77777777" w:rsidR="008B0A28" w:rsidRPr="005D71F7" w:rsidRDefault="008B0A28" w:rsidP="008B0A28">
      <w:pPr>
        <w:spacing w:after="0" w:line="240" w:lineRule="auto"/>
        <w:ind w:firstLine="709"/>
        <w:contextualSpacing/>
        <w:jc w:val="both"/>
        <w:rPr>
          <w:rFonts w:ascii="Times New Roman" w:eastAsia="Times New Roman" w:hAnsi="Times New Roman" w:cs="Times New Roman"/>
          <w:sz w:val="24"/>
          <w:szCs w:val="24"/>
          <w:lang w:eastAsia="ru-RU"/>
        </w:rPr>
      </w:pPr>
      <w:r w:rsidRPr="005D71F7">
        <w:rPr>
          <w:rFonts w:ascii="Times New Roman" w:eastAsia="Times New Roman" w:hAnsi="Times New Roman" w:cs="Times New Roman"/>
          <w:sz w:val="24"/>
          <w:szCs w:val="24"/>
          <w:lang w:eastAsia="ru-RU"/>
        </w:rPr>
        <w:t xml:space="preserve">4.4. Указанные в пункте 4.3 статьи расходов рекомендуется финансировать из любых других средств факультета/филиала или внешних источников (добровольные имущественные целевые взносы и пожертвования, организационные взносы и т.п.). </w:t>
      </w:r>
    </w:p>
    <w:p w14:paraId="45FCB2A0" w14:textId="77777777" w:rsidR="008B0A28" w:rsidRPr="005D71F7" w:rsidRDefault="008B0A28" w:rsidP="008B0A28">
      <w:pPr>
        <w:spacing w:after="0" w:line="240" w:lineRule="auto"/>
        <w:ind w:firstLine="709"/>
        <w:contextualSpacing/>
        <w:jc w:val="both"/>
        <w:rPr>
          <w:rFonts w:ascii="Times New Roman" w:eastAsia="Times New Roman" w:hAnsi="Times New Roman" w:cs="Times New Roman"/>
          <w:sz w:val="24"/>
          <w:szCs w:val="24"/>
          <w:lang w:eastAsia="ru-RU"/>
        </w:rPr>
      </w:pPr>
      <w:r w:rsidRPr="005D71F7">
        <w:rPr>
          <w:rFonts w:ascii="Times New Roman" w:eastAsia="Times New Roman" w:hAnsi="Times New Roman" w:cs="Times New Roman"/>
          <w:sz w:val="24"/>
          <w:szCs w:val="24"/>
          <w:lang w:eastAsia="ru-RU"/>
        </w:rPr>
        <w:t xml:space="preserve">4.5. В случае необходимости аренды помещения для проведения Мероприятия, вопрос о </w:t>
      </w:r>
      <w:proofErr w:type="spellStart"/>
      <w:r w:rsidRPr="005D71F7">
        <w:rPr>
          <w:rFonts w:ascii="Times New Roman" w:eastAsia="Times New Roman" w:hAnsi="Times New Roman" w:cs="Times New Roman"/>
          <w:sz w:val="24"/>
          <w:szCs w:val="24"/>
          <w:lang w:eastAsia="ru-RU"/>
        </w:rPr>
        <w:t>софинансировании</w:t>
      </w:r>
      <w:proofErr w:type="spellEnd"/>
      <w:r w:rsidRPr="005D71F7">
        <w:rPr>
          <w:rFonts w:ascii="Times New Roman" w:eastAsia="Times New Roman" w:hAnsi="Times New Roman" w:cs="Times New Roman"/>
          <w:sz w:val="24"/>
          <w:szCs w:val="24"/>
          <w:lang w:eastAsia="ru-RU"/>
        </w:rPr>
        <w:t xml:space="preserve"> данной статьи расходов выносится ответственным секретарем Комиссии на рассмотрение Комиссии.</w:t>
      </w:r>
    </w:p>
    <w:p w14:paraId="0A5D86F6" w14:textId="77777777" w:rsidR="008B0A28" w:rsidRPr="005D71F7" w:rsidRDefault="008B0A28" w:rsidP="008B0A28">
      <w:pPr>
        <w:tabs>
          <w:tab w:val="left" w:pos="709"/>
        </w:tabs>
        <w:spacing w:after="0" w:line="240" w:lineRule="auto"/>
        <w:jc w:val="both"/>
        <w:rPr>
          <w:rFonts w:ascii="Times New Roman" w:eastAsia="Times New Roman" w:hAnsi="Times New Roman" w:cs="Times New Roman"/>
          <w:bCs/>
          <w:sz w:val="24"/>
          <w:szCs w:val="24"/>
          <w:lang w:eastAsia="x-none"/>
        </w:rPr>
      </w:pPr>
      <w:r w:rsidRPr="005D71F7">
        <w:rPr>
          <w:rFonts w:ascii="Times New Roman" w:eastAsia="Times New Roman" w:hAnsi="Times New Roman" w:cs="Times New Roman"/>
          <w:b/>
          <w:bCs/>
          <w:sz w:val="24"/>
          <w:szCs w:val="24"/>
          <w:lang w:eastAsia="ru-RU"/>
        </w:rPr>
        <w:tab/>
      </w:r>
      <w:r w:rsidRPr="005D71F7">
        <w:rPr>
          <w:rFonts w:ascii="Times New Roman" w:eastAsia="Times New Roman" w:hAnsi="Times New Roman" w:cs="Times New Roman"/>
          <w:bCs/>
          <w:sz w:val="24"/>
          <w:szCs w:val="24"/>
          <w:lang w:val="x-none" w:eastAsia="ru-RU"/>
        </w:rPr>
        <w:t>4.6.</w:t>
      </w:r>
      <w:r w:rsidRPr="005D71F7">
        <w:rPr>
          <w:rFonts w:ascii="Times New Roman" w:eastAsia="Times New Roman" w:hAnsi="Times New Roman" w:cs="Times New Roman"/>
          <w:b/>
          <w:bCs/>
          <w:sz w:val="24"/>
          <w:szCs w:val="24"/>
          <w:lang w:val="x-none" w:eastAsia="ru-RU"/>
        </w:rPr>
        <w:t xml:space="preserve"> </w:t>
      </w:r>
      <w:r w:rsidRPr="005D71F7">
        <w:rPr>
          <w:rFonts w:ascii="Times New Roman" w:eastAsia="Times New Roman" w:hAnsi="Times New Roman" w:cs="Times New Roman"/>
          <w:bCs/>
          <w:sz w:val="24"/>
          <w:szCs w:val="24"/>
          <w:lang w:eastAsia="x-none"/>
        </w:rPr>
        <w:t>В случае если Инициатор является структурным подразделением факультета/филиала НИУ ВШЭ или их работником, перераспределение средств по статьям расходов сметы Мероприятия возможно по решению НКФ.</w:t>
      </w:r>
    </w:p>
    <w:p w14:paraId="410F2EE2" w14:textId="77777777" w:rsidR="008B0A28" w:rsidRPr="005D71F7" w:rsidRDefault="008B0A28" w:rsidP="008B0A28">
      <w:pPr>
        <w:tabs>
          <w:tab w:val="left" w:pos="709"/>
        </w:tabs>
        <w:spacing w:after="0" w:line="240" w:lineRule="auto"/>
        <w:jc w:val="both"/>
        <w:rPr>
          <w:rFonts w:ascii="Times New Roman" w:eastAsia="Times New Roman" w:hAnsi="Times New Roman" w:cs="Times New Roman"/>
          <w:bCs/>
          <w:sz w:val="24"/>
          <w:szCs w:val="24"/>
          <w:lang w:eastAsia="x-none"/>
        </w:rPr>
      </w:pPr>
      <w:r w:rsidRPr="005D71F7">
        <w:rPr>
          <w:rFonts w:ascii="Times New Roman" w:eastAsia="Times New Roman" w:hAnsi="Times New Roman" w:cs="Times New Roman"/>
          <w:bCs/>
          <w:sz w:val="24"/>
          <w:szCs w:val="24"/>
          <w:lang w:eastAsia="x-none"/>
        </w:rPr>
        <w:tab/>
        <w:t>4.7. В случае с иными Инициаторами перераспределение средств по статьям расходов сметы Мероприятия возможно:</w:t>
      </w:r>
    </w:p>
    <w:p w14:paraId="7E8671AF" w14:textId="77777777" w:rsidR="008B0A28" w:rsidRPr="005D71F7" w:rsidRDefault="008B0A28" w:rsidP="008B0A28">
      <w:pPr>
        <w:tabs>
          <w:tab w:val="left" w:pos="709"/>
        </w:tabs>
        <w:spacing w:after="0" w:line="240" w:lineRule="auto"/>
        <w:jc w:val="both"/>
        <w:rPr>
          <w:rFonts w:ascii="Times New Roman" w:eastAsia="Times New Roman" w:hAnsi="Times New Roman" w:cs="Times New Roman"/>
          <w:bCs/>
          <w:sz w:val="24"/>
          <w:szCs w:val="24"/>
          <w:lang w:eastAsia="x-none"/>
        </w:rPr>
      </w:pPr>
      <w:r w:rsidRPr="005D71F7">
        <w:rPr>
          <w:rFonts w:ascii="Times New Roman" w:eastAsia="Times New Roman" w:hAnsi="Times New Roman" w:cs="Times New Roman"/>
          <w:bCs/>
          <w:sz w:val="24"/>
          <w:szCs w:val="24"/>
          <w:lang w:eastAsia="x-none"/>
        </w:rPr>
        <w:tab/>
        <w:t xml:space="preserve">- по решению координирующего руководителя, если сумма перераспределения расходов составляет не более 10% от суммы выделенного Комиссией </w:t>
      </w:r>
      <w:proofErr w:type="spellStart"/>
      <w:r w:rsidRPr="005D71F7">
        <w:rPr>
          <w:rFonts w:ascii="Times New Roman" w:eastAsia="Times New Roman" w:hAnsi="Times New Roman" w:cs="Times New Roman"/>
          <w:bCs/>
          <w:sz w:val="24"/>
          <w:szCs w:val="24"/>
          <w:lang w:eastAsia="x-none"/>
        </w:rPr>
        <w:t>софинансирования</w:t>
      </w:r>
      <w:proofErr w:type="spellEnd"/>
      <w:r w:rsidRPr="005D71F7">
        <w:rPr>
          <w:rFonts w:ascii="Times New Roman" w:eastAsia="Times New Roman" w:hAnsi="Times New Roman" w:cs="Times New Roman"/>
          <w:bCs/>
          <w:sz w:val="24"/>
          <w:szCs w:val="24"/>
          <w:lang w:eastAsia="x-none"/>
        </w:rPr>
        <w:t>;</w:t>
      </w:r>
    </w:p>
    <w:p w14:paraId="06C441C3" w14:textId="77777777" w:rsidR="008B0A28" w:rsidRPr="005D71F7" w:rsidRDefault="008B0A28" w:rsidP="008B0A28">
      <w:pPr>
        <w:spacing w:after="0" w:line="240" w:lineRule="auto"/>
        <w:ind w:firstLine="709"/>
        <w:contextualSpacing/>
        <w:jc w:val="both"/>
        <w:rPr>
          <w:rFonts w:ascii="Times New Roman" w:eastAsia="Times New Roman" w:hAnsi="Times New Roman" w:cs="Times New Roman"/>
          <w:sz w:val="24"/>
          <w:szCs w:val="24"/>
          <w:lang w:eastAsia="ru-RU"/>
        </w:rPr>
      </w:pPr>
      <w:r w:rsidRPr="005D71F7">
        <w:rPr>
          <w:rFonts w:ascii="Times New Roman" w:eastAsia="Calibri" w:hAnsi="Times New Roman" w:cs="Times New Roman"/>
          <w:sz w:val="24"/>
          <w:szCs w:val="24"/>
        </w:rPr>
        <w:t xml:space="preserve">- </w:t>
      </w:r>
      <w:r w:rsidRPr="005D71F7">
        <w:rPr>
          <w:rFonts w:ascii="Times New Roman" w:eastAsia="Times New Roman" w:hAnsi="Times New Roman" w:cs="Times New Roman"/>
          <w:bCs/>
          <w:sz w:val="24"/>
          <w:szCs w:val="24"/>
          <w:lang w:eastAsia="x-none"/>
        </w:rPr>
        <w:t xml:space="preserve">по решению Комиссии, если сумма перераспределения расходов составляет более 10% от суммы выделенного Комиссией </w:t>
      </w:r>
      <w:proofErr w:type="spellStart"/>
      <w:r w:rsidRPr="005D71F7">
        <w:rPr>
          <w:rFonts w:ascii="Times New Roman" w:eastAsia="Times New Roman" w:hAnsi="Times New Roman" w:cs="Times New Roman"/>
          <w:bCs/>
          <w:sz w:val="24"/>
          <w:szCs w:val="24"/>
          <w:lang w:eastAsia="x-none"/>
        </w:rPr>
        <w:t>софинансирования</w:t>
      </w:r>
      <w:proofErr w:type="spellEnd"/>
      <w:r w:rsidRPr="005D71F7">
        <w:rPr>
          <w:rFonts w:ascii="Times New Roman" w:eastAsia="Times New Roman" w:hAnsi="Times New Roman" w:cs="Times New Roman"/>
          <w:sz w:val="24"/>
          <w:szCs w:val="24"/>
          <w:lang w:eastAsia="ru-RU"/>
        </w:rPr>
        <w:t>.</w:t>
      </w:r>
    </w:p>
    <w:p w14:paraId="321B7AA1" w14:textId="77777777" w:rsidR="008B0A28" w:rsidRPr="005D71F7" w:rsidRDefault="008B0A28" w:rsidP="008B0A28">
      <w:pPr>
        <w:jc w:val="both"/>
        <w:rPr>
          <w:rFonts w:ascii="Times New Roman" w:hAnsi="Times New Roman" w:cs="Times New Roman"/>
          <w:sz w:val="24"/>
          <w:szCs w:val="24"/>
        </w:rPr>
      </w:pPr>
    </w:p>
    <w:p w14:paraId="633C5372" w14:textId="77777777" w:rsidR="008B0A28" w:rsidRDefault="008B0A28" w:rsidP="008B0A28">
      <w:pPr>
        <w:jc w:val="both"/>
        <w:rPr>
          <w:rFonts w:ascii="Times New Roman" w:hAnsi="Times New Roman" w:cs="Times New Roman"/>
          <w:sz w:val="24"/>
          <w:szCs w:val="24"/>
        </w:rPr>
      </w:pPr>
      <w:r w:rsidRPr="005D71F7">
        <w:rPr>
          <w:rFonts w:ascii="Times New Roman" w:hAnsi="Times New Roman" w:cs="Times New Roman"/>
          <w:sz w:val="24"/>
          <w:szCs w:val="24"/>
        </w:rPr>
        <w:t xml:space="preserve">⃰ </w:t>
      </w:r>
      <w:r>
        <w:rPr>
          <w:rFonts w:ascii="Times New Roman" w:hAnsi="Times New Roman" w:cs="Times New Roman"/>
          <w:sz w:val="24"/>
          <w:szCs w:val="24"/>
        </w:rPr>
        <w:t xml:space="preserve">В данной версии указаны новые утвержденные предельные лимиты на питание из средств ФАР </w:t>
      </w:r>
      <w:r w:rsidRPr="005D71F7">
        <w:rPr>
          <w:rFonts w:ascii="Times New Roman" w:hAnsi="Times New Roman" w:cs="Times New Roman"/>
          <w:sz w:val="24"/>
          <w:szCs w:val="24"/>
        </w:rPr>
        <w:t xml:space="preserve">(протокол </w:t>
      </w:r>
      <w:r>
        <w:rPr>
          <w:rFonts w:ascii="Times New Roman" w:hAnsi="Times New Roman" w:cs="Times New Roman"/>
          <w:sz w:val="24"/>
          <w:szCs w:val="24"/>
        </w:rPr>
        <w:t xml:space="preserve">заседания финансового комитета НИУ ВШЭ </w:t>
      </w:r>
      <w:r w:rsidRPr="005D71F7">
        <w:rPr>
          <w:rFonts w:ascii="Times New Roman" w:hAnsi="Times New Roman" w:cs="Times New Roman"/>
          <w:sz w:val="24"/>
          <w:szCs w:val="24"/>
        </w:rPr>
        <w:t>от 28.06.2023г.)</w:t>
      </w:r>
      <w:r>
        <w:rPr>
          <w:rFonts w:ascii="Times New Roman" w:hAnsi="Times New Roman" w:cs="Times New Roman"/>
          <w:sz w:val="24"/>
          <w:szCs w:val="24"/>
        </w:rPr>
        <w:t>. При планировании мероприятия просим использовать указанные выше расценки.</w:t>
      </w:r>
    </w:p>
    <w:p w14:paraId="1C5A17E7" w14:textId="77777777" w:rsidR="008B0A28" w:rsidRPr="005D71F7" w:rsidRDefault="008B0A28" w:rsidP="008B0A28">
      <w:pPr>
        <w:jc w:val="both"/>
        <w:rPr>
          <w:rFonts w:ascii="Times New Roman" w:hAnsi="Times New Roman" w:cs="Times New Roman"/>
          <w:sz w:val="24"/>
          <w:szCs w:val="24"/>
        </w:rPr>
      </w:pPr>
      <w:r>
        <w:rPr>
          <w:rFonts w:ascii="Times New Roman" w:hAnsi="Times New Roman" w:cs="Times New Roman"/>
          <w:sz w:val="24"/>
          <w:szCs w:val="24"/>
        </w:rPr>
        <w:t>В тексте регламента на сайте указаны не актуальные лимиты на питание.</w:t>
      </w:r>
    </w:p>
    <w:p w14:paraId="4753CA71" w14:textId="77777777" w:rsidR="008B0A28" w:rsidRPr="005D71F7" w:rsidRDefault="008B0A28" w:rsidP="008B0A28">
      <w:pPr>
        <w:pStyle w:val="a3"/>
        <w:ind w:left="1287"/>
        <w:jc w:val="both"/>
        <w:rPr>
          <w:rFonts w:ascii="Times New Roman" w:hAnsi="Times New Roman" w:cs="Times New Roman"/>
          <w:sz w:val="24"/>
          <w:szCs w:val="24"/>
        </w:rPr>
      </w:pPr>
    </w:p>
    <w:p w14:paraId="748A1C80" w14:textId="77777777" w:rsidR="00947561" w:rsidRDefault="00947561"/>
    <w:sectPr w:rsidR="00947561">
      <w:pgSz w:w="11906" w:h="16838"/>
      <w:pgMar w:top="1134" w:right="850"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Трощенко Дарья Сергеевна" w:date="2025-01-14T14:27:00Z" w:initials="ТДС">
    <w:p w14:paraId="7C837DB2" w14:textId="77777777" w:rsidR="009D1726" w:rsidRDefault="009D1726">
      <w:pPr>
        <w:pStyle w:val="a5"/>
      </w:pPr>
      <w:r>
        <w:rPr>
          <w:rStyle w:val="a4"/>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C837DB2"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90E286" w14:textId="77777777" w:rsidR="007D205D" w:rsidRDefault="007D205D" w:rsidP="009D1726">
      <w:pPr>
        <w:spacing w:after="0" w:line="240" w:lineRule="auto"/>
      </w:pPr>
      <w:r>
        <w:separator/>
      </w:r>
    </w:p>
  </w:endnote>
  <w:endnote w:type="continuationSeparator" w:id="0">
    <w:p w14:paraId="4031C60C" w14:textId="77777777" w:rsidR="007D205D" w:rsidRDefault="007D205D" w:rsidP="009D1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4E3937" w14:textId="77777777" w:rsidR="007D205D" w:rsidRDefault="007D205D" w:rsidP="009D1726">
      <w:pPr>
        <w:spacing w:after="0" w:line="240" w:lineRule="auto"/>
      </w:pPr>
      <w:r>
        <w:separator/>
      </w:r>
    </w:p>
  </w:footnote>
  <w:footnote w:type="continuationSeparator" w:id="0">
    <w:p w14:paraId="7DC7830A" w14:textId="77777777" w:rsidR="007D205D" w:rsidRDefault="007D205D" w:rsidP="009D1726">
      <w:pPr>
        <w:spacing w:after="0" w:line="240" w:lineRule="auto"/>
      </w:pPr>
      <w:r>
        <w:continuationSeparator/>
      </w:r>
    </w:p>
  </w:footnote>
  <w:footnote w:id="1">
    <w:p w14:paraId="05C4CB34" w14:textId="77777777" w:rsidR="009D1726" w:rsidRPr="009D1726" w:rsidRDefault="009D1726" w:rsidP="009D1726">
      <w:pPr>
        <w:jc w:val="both"/>
        <w:rPr>
          <w:rFonts w:ascii="Times New Roman" w:hAnsi="Times New Roman" w:cs="Times New Roman"/>
          <w:sz w:val="20"/>
          <w:szCs w:val="20"/>
        </w:rPr>
      </w:pPr>
      <w:r w:rsidRPr="009D1726">
        <w:rPr>
          <w:rStyle w:val="ad"/>
          <w:sz w:val="20"/>
          <w:szCs w:val="20"/>
        </w:rPr>
        <w:footnoteRef/>
      </w:r>
      <w:r w:rsidRPr="009D1726">
        <w:rPr>
          <w:rFonts w:ascii="Times New Roman" w:hAnsi="Times New Roman" w:cs="Times New Roman"/>
          <w:b/>
          <w:sz w:val="20"/>
          <w:szCs w:val="20"/>
        </w:rPr>
        <w:t>Небольшое уточнение по услугам питания (кофе брейки):</w:t>
      </w:r>
      <w:r w:rsidRPr="009D1726">
        <w:rPr>
          <w:rFonts w:ascii="Times New Roman" w:hAnsi="Times New Roman" w:cs="Times New Roman"/>
          <w:sz w:val="20"/>
          <w:szCs w:val="20"/>
        </w:rPr>
        <w:t xml:space="preserve"> из средств ФАР нельзя оплачивать закупку продуктов питания – конфета, печенье, чай и т.д.</w:t>
      </w:r>
    </w:p>
    <w:p w14:paraId="69B43CD7" w14:textId="77777777" w:rsidR="009D1726" w:rsidRDefault="009D1726" w:rsidP="009D1726">
      <w:pPr>
        <w:jc w:val="both"/>
      </w:pPr>
      <w:r w:rsidRPr="009D1726">
        <w:rPr>
          <w:rFonts w:ascii="Times New Roman" w:hAnsi="Times New Roman" w:cs="Times New Roman"/>
          <w:sz w:val="20"/>
          <w:szCs w:val="20"/>
        </w:rPr>
        <w:t xml:space="preserve">Из средств ФАР оплачиваем только </w:t>
      </w:r>
      <w:r w:rsidRPr="009D1726">
        <w:rPr>
          <w:rFonts w:ascii="Times New Roman" w:hAnsi="Times New Roman" w:cs="Times New Roman"/>
          <w:b/>
          <w:bCs/>
          <w:sz w:val="20"/>
          <w:szCs w:val="20"/>
        </w:rPr>
        <w:t>счета на услуги организации питания.</w:t>
      </w:r>
      <w:bookmarkStart w:id="1" w:name="_GoBack"/>
      <w:bookmarkEnd w:id="1"/>
    </w:p>
  </w:footnote>
  <w:footnote w:id="2">
    <w:p w14:paraId="428EF1BA" w14:textId="77777777" w:rsidR="009D1726" w:rsidRPr="009D1726" w:rsidRDefault="009D1726" w:rsidP="009D1726">
      <w:pPr>
        <w:jc w:val="both"/>
        <w:rPr>
          <w:rFonts w:ascii="Times New Roman" w:hAnsi="Times New Roman" w:cs="Times New Roman"/>
          <w:sz w:val="20"/>
          <w:szCs w:val="20"/>
        </w:rPr>
      </w:pPr>
      <w:r w:rsidRPr="009D1726">
        <w:rPr>
          <w:rStyle w:val="ad"/>
          <w:sz w:val="20"/>
          <w:szCs w:val="20"/>
        </w:rPr>
        <w:footnoteRef/>
      </w:r>
      <w:r w:rsidRPr="009D1726">
        <w:rPr>
          <w:sz w:val="20"/>
          <w:szCs w:val="20"/>
        </w:rPr>
        <w:t xml:space="preserve"> </w:t>
      </w:r>
      <w:r w:rsidRPr="009D1726">
        <w:rPr>
          <w:rFonts w:ascii="Times New Roman" w:hAnsi="Times New Roman" w:cs="Times New Roman"/>
          <w:b/>
          <w:sz w:val="20"/>
          <w:szCs w:val="20"/>
        </w:rPr>
        <w:t>Небольшое уточнение по услугам питания (кофе брейки):</w:t>
      </w:r>
      <w:r w:rsidRPr="009D1726">
        <w:rPr>
          <w:rFonts w:ascii="Times New Roman" w:hAnsi="Times New Roman" w:cs="Times New Roman"/>
          <w:sz w:val="20"/>
          <w:szCs w:val="20"/>
        </w:rPr>
        <w:t xml:space="preserve"> из средств ФАР нельзя оплачивать закупку продуктов питания – конфета, печенье, чай и т.д.</w:t>
      </w:r>
    </w:p>
    <w:p w14:paraId="00DC3C73" w14:textId="77777777" w:rsidR="009D1726" w:rsidRPr="009D1726" w:rsidRDefault="009D1726" w:rsidP="009D1726">
      <w:pPr>
        <w:jc w:val="both"/>
        <w:rPr>
          <w:rFonts w:ascii="Times New Roman" w:hAnsi="Times New Roman" w:cs="Times New Roman"/>
          <w:b/>
          <w:bCs/>
          <w:sz w:val="24"/>
          <w:szCs w:val="24"/>
        </w:rPr>
      </w:pPr>
      <w:r w:rsidRPr="009D1726">
        <w:rPr>
          <w:rFonts w:ascii="Times New Roman" w:hAnsi="Times New Roman" w:cs="Times New Roman"/>
          <w:sz w:val="20"/>
          <w:szCs w:val="20"/>
        </w:rPr>
        <w:t xml:space="preserve">Из средств ФАР оплачиваем только </w:t>
      </w:r>
      <w:r w:rsidRPr="009D1726">
        <w:rPr>
          <w:rFonts w:ascii="Times New Roman" w:hAnsi="Times New Roman" w:cs="Times New Roman"/>
          <w:b/>
          <w:bCs/>
          <w:sz w:val="20"/>
          <w:szCs w:val="20"/>
        </w:rPr>
        <w:t>счета на услуги организации питания.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EB1912"/>
    <w:multiLevelType w:val="hybridMultilevel"/>
    <w:tmpl w:val="16B443A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 w15:restartNumberingAfterBreak="0">
    <w:nsid w:val="603D5AE2"/>
    <w:multiLevelType w:val="multilevel"/>
    <w:tmpl w:val="73DC2912"/>
    <w:lvl w:ilvl="0">
      <w:start w:val="2"/>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Трощенко Дарья Сергеевна">
    <w15:presenceInfo w15:providerId="AD" w15:userId="S-1-5-21-3674890872-1406439013-3720264777-360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A28"/>
    <w:rsid w:val="00371A8A"/>
    <w:rsid w:val="007D205D"/>
    <w:rsid w:val="008B0A28"/>
    <w:rsid w:val="008B4EE6"/>
    <w:rsid w:val="00947561"/>
    <w:rsid w:val="009D17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20430"/>
  <w15:docId w15:val="{0C5BB3D8-0494-4296-B37D-6E74BEA77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0A28"/>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0A28"/>
    <w:pPr>
      <w:ind w:left="720"/>
      <w:contextualSpacing/>
    </w:pPr>
  </w:style>
  <w:style w:type="character" w:styleId="a4">
    <w:name w:val="annotation reference"/>
    <w:basedOn w:val="a0"/>
    <w:uiPriority w:val="99"/>
    <w:semiHidden/>
    <w:unhideWhenUsed/>
    <w:rsid w:val="009D1726"/>
    <w:rPr>
      <w:sz w:val="16"/>
      <w:szCs w:val="16"/>
    </w:rPr>
  </w:style>
  <w:style w:type="paragraph" w:styleId="a5">
    <w:name w:val="annotation text"/>
    <w:basedOn w:val="a"/>
    <w:link w:val="a6"/>
    <w:uiPriority w:val="99"/>
    <w:semiHidden/>
    <w:unhideWhenUsed/>
    <w:rsid w:val="009D1726"/>
    <w:pPr>
      <w:spacing w:line="240" w:lineRule="auto"/>
    </w:pPr>
    <w:rPr>
      <w:sz w:val="20"/>
      <w:szCs w:val="20"/>
    </w:rPr>
  </w:style>
  <w:style w:type="character" w:customStyle="1" w:styleId="a6">
    <w:name w:val="Текст примечания Знак"/>
    <w:basedOn w:val="a0"/>
    <w:link w:val="a5"/>
    <w:uiPriority w:val="99"/>
    <w:semiHidden/>
    <w:rsid w:val="009D1726"/>
    <w:rPr>
      <w:sz w:val="20"/>
      <w:szCs w:val="20"/>
    </w:rPr>
  </w:style>
  <w:style w:type="paragraph" w:styleId="a7">
    <w:name w:val="annotation subject"/>
    <w:basedOn w:val="a5"/>
    <w:next w:val="a5"/>
    <w:link w:val="a8"/>
    <w:uiPriority w:val="99"/>
    <w:semiHidden/>
    <w:unhideWhenUsed/>
    <w:rsid w:val="009D1726"/>
    <w:rPr>
      <w:b/>
      <w:bCs/>
    </w:rPr>
  </w:style>
  <w:style w:type="character" w:customStyle="1" w:styleId="a8">
    <w:name w:val="Тема примечания Знак"/>
    <w:basedOn w:val="a6"/>
    <w:link w:val="a7"/>
    <w:uiPriority w:val="99"/>
    <w:semiHidden/>
    <w:rsid w:val="009D1726"/>
    <w:rPr>
      <w:b/>
      <w:bCs/>
      <w:sz w:val="20"/>
      <w:szCs w:val="20"/>
    </w:rPr>
  </w:style>
  <w:style w:type="paragraph" w:styleId="a9">
    <w:name w:val="Balloon Text"/>
    <w:basedOn w:val="a"/>
    <w:link w:val="aa"/>
    <w:uiPriority w:val="99"/>
    <w:semiHidden/>
    <w:unhideWhenUsed/>
    <w:rsid w:val="009D1726"/>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9D1726"/>
    <w:rPr>
      <w:rFonts w:ascii="Segoe UI" w:hAnsi="Segoe UI" w:cs="Segoe UI"/>
      <w:sz w:val="18"/>
      <w:szCs w:val="18"/>
    </w:rPr>
  </w:style>
  <w:style w:type="paragraph" w:styleId="ab">
    <w:name w:val="footnote text"/>
    <w:basedOn w:val="a"/>
    <w:link w:val="ac"/>
    <w:uiPriority w:val="99"/>
    <w:semiHidden/>
    <w:unhideWhenUsed/>
    <w:rsid w:val="009D1726"/>
    <w:pPr>
      <w:spacing w:after="0" w:line="240" w:lineRule="auto"/>
    </w:pPr>
    <w:rPr>
      <w:sz w:val="20"/>
      <w:szCs w:val="20"/>
    </w:rPr>
  </w:style>
  <w:style w:type="character" w:customStyle="1" w:styleId="ac">
    <w:name w:val="Текст сноски Знак"/>
    <w:basedOn w:val="a0"/>
    <w:link w:val="ab"/>
    <w:uiPriority w:val="99"/>
    <w:semiHidden/>
    <w:rsid w:val="009D1726"/>
    <w:rPr>
      <w:sz w:val="20"/>
      <w:szCs w:val="20"/>
    </w:rPr>
  </w:style>
  <w:style w:type="character" w:styleId="ad">
    <w:name w:val="footnote reference"/>
    <w:basedOn w:val="a0"/>
    <w:uiPriority w:val="99"/>
    <w:semiHidden/>
    <w:unhideWhenUsed/>
    <w:rsid w:val="009D17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514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9AC1BE-7C38-4091-8921-13D72B6B5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1822</Words>
  <Characters>10389</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Трощенко Дарья Сергеевна</cp:lastModifiedBy>
  <cp:revision>2</cp:revision>
  <dcterms:created xsi:type="dcterms:W3CDTF">2025-01-14T11:31:00Z</dcterms:created>
  <dcterms:modified xsi:type="dcterms:W3CDTF">2025-01-14T11:31:00Z</dcterms:modified>
</cp:coreProperties>
</file>