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529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5091"/>
      </w:tblGrid>
      <w:tr w:rsidR="00667E08" w14:paraId="04862EBF" w14:textId="77777777" w:rsidTr="00785F0B">
        <w:tc>
          <w:tcPr>
            <w:tcW w:w="4438" w:type="dxa"/>
          </w:tcPr>
          <w:p w14:paraId="791B17FC" w14:textId="77777777" w:rsidR="00667E08" w:rsidRDefault="00667E08" w:rsidP="00785F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1" w:type="dxa"/>
          </w:tcPr>
          <w:p w14:paraId="1F7423D9" w14:textId="77777777" w:rsidR="00667E08" w:rsidRPr="00B90B8F" w:rsidRDefault="00667E08" w:rsidP="00785F0B">
            <w:pPr>
              <w:rPr>
                <w:rFonts w:ascii="Times New Roman" w:hAnsi="Times New Roman"/>
                <w:sz w:val="26"/>
                <w:szCs w:val="26"/>
              </w:rPr>
            </w:pPr>
            <w:r w:rsidRPr="00B90B8F">
              <w:rPr>
                <w:rFonts w:ascii="Times New Roman" w:hAnsi="Times New Roman"/>
                <w:sz w:val="26"/>
                <w:szCs w:val="26"/>
              </w:rPr>
              <w:t>УТВЕРЖДЕНО</w:t>
            </w:r>
          </w:p>
          <w:p w14:paraId="458FF4B4" w14:textId="77777777" w:rsidR="00667E08" w:rsidRPr="00B90B8F" w:rsidRDefault="00667E08" w:rsidP="00785F0B">
            <w:pPr>
              <w:rPr>
                <w:rFonts w:ascii="Times New Roman" w:hAnsi="Times New Roman"/>
                <w:sz w:val="26"/>
                <w:szCs w:val="26"/>
              </w:rPr>
            </w:pPr>
            <w:r w:rsidRPr="00B90B8F">
              <w:rPr>
                <w:rFonts w:ascii="Times New Roman" w:hAnsi="Times New Roman"/>
                <w:sz w:val="26"/>
                <w:szCs w:val="26"/>
              </w:rPr>
              <w:t xml:space="preserve">учёным советом </w:t>
            </w:r>
            <w:r>
              <w:rPr>
                <w:rFonts w:ascii="Times New Roman" w:hAnsi="Times New Roman"/>
                <w:sz w:val="26"/>
                <w:szCs w:val="26"/>
              </w:rPr>
              <w:t>ФКН НИУ ВШЭ</w:t>
            </w:r>
          </w:p>
          <w:p w14:paraId="3EAB720F" w14:textId="08880DF2" w:rsidR="00667E08" w:rsidRDefault="00667E08" w:rsidP="00785F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14.07.2020</w:t>
            </w:r>
            <w:r w:rsidR="00DB2E9E">
              <w:rPr>
                <w:rFonts w:ascii="Times New Roman" w:hAnsi="Times New Roman"/>
                <w:sz w:val="26"/>
                <w:szCs w:val="26"/>
              </w:rPr>
              <w:t>, протокол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90B8F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1872CD">
              <w:rPr>
                <w:rFonts w:ascii="Times New Roman" w:hAnsi="Times New Roman"/>
                <w:sz w:val="26"/>
                <w:szCs w:val="26"/>
              </w:rPr>
              <w:t>2.3-01/1407-01</w:t>
            </w:r>
          </w:p>
          <w:p w14:paraId="526D7D0A" w14:textId="77777777" w:rsidR="00DB2E9E" w:rsidRPr="00DB2E9E" w:rsidRDefault="00DB2E9E" w:rsidP="00DB2E9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1A4B381" w14:textId="77777777" w:rsidR="00DB2E9E" w:rsidRPr="00B90B8F" w:rsidRDefault="00DB2E9E" w:rsidP="00DB2E9E">
            <w:pPr>
              <w:rPr>
                <w:rFonts w:ascii="Times New Roman" w:hAnsi="Times New Roman"/>
                <w:sz w:val="26"/>
                <w:szCs w:val="26"/>
              </w:rPr>
            </w:pPr>
            <w:r w:rsidRPr="00DB2E9E">
              <w:rPr>
                <w:rFonts w:ascii="Times New Roman" w:hAnsi="Times New Roman"/>
                <w:sz w:val="26"/>
                <w:szCs w:val="26"/>
              </w:rPr>
              <w:t xml:space="preserve">с изменениями, утвержденными </w:t>
            </w:r>
            <w:r w:rsidRPr="00B90B8F">
              <w:rPr>
                <w:rFonts w:ascii="Times New Roman" w:hAnsi="Times New Roman"/>
                <w:sz w:val="26"/>
                <w:szCs w:val="26"/>
              </w:rPr>
              <w:t xml:space="preserve">учёным советом </w:t>
            </w:r>
            <w:r>
              <w:rPr>
                <w:rFonts w:ascii="Times New Roman" w:hAnsi="Times New Roman"/>
                <w:sz w:val="26"/>
                <w:szCs w:val="26"/>
              </w:rPr>
              <w:t>ФКН НИУ ВШЭ</w:t>
            </w:r>
          </w:p>
          <w:p w14:paraId="68F92137" w14:textId="545D408A" w:rsidR="00DB2E9E" w:rsidRDefault="00424BA8" w:rsidP="00DB2E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="00DB2E9E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03</w:t>
            </w:r>
            <w:r w:rsidR="00DB2E9E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2022</w:t>
            </w:r>
            <w:r w:rsidR="00DB2E9E" w:rsidRPr="00DB2E9E">
              <w:rPr>
                <w:rFonts w:ascii="Times New Roman" w:hAnsi="Times New Roman"/>
                <w:sz w:val="26"/>
                <w:szCs w:val="26"/>
              </w:rPr>
              <w:t xml:space="preserve">, протокол </w:t>
            </w:r>
            <w:r>
              <w:rPr>
                <w:rFonts w:ascii="Times New Roman" w:hAnsi="Times New Roman"/>
                <w:sz w:val="26"/>
                <w:szCs w:val="26"/>
              </w:rPr>
              <w:t>№2.3-01/220322-1</w:t>
            </w:r>
          </w:p>
          <w:p w14:paraId="52438D07" w14:textId="77777777" w:rsidR="00667E08" w:rsidRDefault="00667E08" w:rsidP="00785F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4EFAB68" w14:textId="77777777" w:rsidR="00470E38" w:rsidRDefault="00470E38" w:rsidP="00470E38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61E3E0FF" w14:textId="77777777" w:rsidR="00DB2E9E" w:rsidRDefault="00DB2E9E" w:rsidP="00470E38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198F864E" w14:textId="77777777" w:rsidR="00470E38" w:rsidRPr="00EE41F7" w:rsidRDefault="00470E38" w:rsidP="00470E38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EE41F7">
        <w:rPr>
          <w:rFonts w:ascii="Times New Roman" w:hAnsi="Times New Roman"/>
          <w:b/>
          <w:sz w:val="26"/>
          <w:szCs w:val="26"/>
        </w:rPr>
        <w:t>Регламент финансирования</w:t>
      </w:r>
      <w:r>
        <w:rPr>
          <w:rFonts w:ascii="Times New Roman" w:hAnsi="Times New Roman"/>
          <w:b/>
          <w:sz w:val="26"/>
          <w:szCs w:val="26"/>
        </w:rPr>
        <w:t xml:space="preserve"> деятельности</w:t>
      </w:r>
      <w:r w:rsidRPr="00EE41F7">
        <w:rPr>
          <w:rFonts w:ascii="Times New Roman" w:hAnsi="Times New Roman"/>
          <w:b/>
          <w:sz w:val="26"/>
          <w:szCs w:val="26"/>
        </w:rPr>
        <w:t xml:space="preserve"> проектных групп </w:t>
      </w:r>
    </w:p>
    <w:p w14:paraId="322029CA" w14:textId="77777777" w:rsidR="00470E38" w:rsidRPr="00EE41F7" w:rsidRDefault="00470E38" w:rsidP="00470E38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EE41F7">
        <w:rPr>
          <w:rFonts w:ascii="Times New Roman" w:hAnsi="Times New Roman"/>
          <w:b/>
          <w:sz w:val="26"/>
          <w:szCs w:val="26"/>
        </w:rPr>
        <w:t xml:space="preserve">факультета компьютерных наук </w:t>
      </w:r>
    </w:p>
    <w:p w14:paraId="16F000DA" w14:textId="77777777" w:rsidR="00470E38" w:rsidRPr="00EE41F7" w:rsidRDefault="00470E38" w:rsidP="00470E38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</w:t>
      </w:r>
      <w:r w:rsidRPr="00EE41F7">
        <w:rPr>
          <w:rFonts w:ascii="Times New Roman" w:hAnsi="Times New Roman"/>
          <w:b/>
          <w:sz w:val="26"/>
          <w:szCs w:val="26"/>
        </w:rPr>
        <w:t>ационального исследовательского университета «Высшая школа экономики»</w:t>
      </w:r>
    </w:p>
    <w:p w14:paraId="105D7634" w14:textId="77777777" w:rsidR="00470E38" w:rsidRDefault="00470E38" w:rsidP="00A22E8B">
      <w:pPr>
        <w:pStyle w:val="a3"/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14:paraId="6C8C558C" w14:textId="77777777" w:rsidR="00470E38" w:rsidRPr="00571F0B" w:rsidRDefault="00470E38" w:rsidP="00A22E8B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1F0B">
        <w:rPr>
          <w:rFonts w:ascii="Times New Roman" w:hAnsi="Times New Roman"/>
          <w:b/>
          <w:sz w:val="26"/>
          <w:szCs w:val="26"/>
        </w:rPr>
        <w:t>Общие положения финансирования проектных групп</w:t>
      </w:r>
    </w:p>
    <w:p w14:paraId="5EBABF96" w14:textId="77777777" w:rsidR="00470E38" w:rsidRDefault="00470E38" w:rsidP="00A22E8B">
      <w:pPr>
        <w:pStyle w:val="a3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D54D4B4" w14:textId="04240677" w:rsidR="00470E38" w:rsidRPr="00B40E40" w:rsidRDefault="00470E38" w:rsidP="00A22E8B">
      <w:pPr>
        <w:pStyle w:val="a3"/>
        <w:numPr>
          <w:ilvl w:val="1"/>
          <w:numId w:val="2"/>
        </w:num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40E40">
        <w:rPr>
          <w:rFonts w:ascii="Times New Roman" w:hAnsi="Times New Roman"/>
          <w:sz w:val="26"/>
          <w:szCs w:val="26"/>
        </w:rPr>
        <w:t>Основными источниками финансирования деятельности проектных групп</w:t>
      </w:r>
      <w:r w:rsidR="00785F0B">
        <w:rPr>
          <w:rFonts w:ascii="Times New Roman" w:hAnsi="Times New Roman"/>
          <w:sz w:val="26"/>
          <w:szCs w:val="26"/>
        </w:rPr>
        <w:t xml:space="preserve"> </w:t>
      </w:r>
      <w:r w:rsidRPr="00B40E40">
        <w:rPr>
          <w:rFonts w:ascii="Times New Roman" w:hAnsi="Times New Roman"/>
          <w:sz w:val="26"/>
          <w:szCs w:val="26"/>
        </w:rPr>
        <w:t>могут быть:</w:t>
      </w:r>
    </w:p>
    <w:p w14:paraId="7A70D6DA" w14:textId="44117DC8" w:rsidR="00470E38" w:rsidRDefault="00470E38" w:rsidP="00A22E8B">
      <w:pPr>
        <w:pStyle w:val="a3"/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средства фондов факультет</w:t>
      </w:r>
      <w:r w:rsidR="00356564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, направляемые целевым образом на поддержку научных исследований и студенческих инициатив</w:t>
      </w:r>
      <w:r w:rsidRPr="00FD1BE0">
        <w:rPr>
          <w:rFonts w:ascii="Times New Roman" w:hAnsi="Times New Roman"/>
          <w:sz w:val="26"/>
          <w:szCs w:val="26"/>
        </w:rPr>
        <w:t>;</w:t>
      </w:r>
    </w:p>
    <w:p w14:paraId="55EF64C0" w14:textId="3E3E8FC0" w:rsidR="00470E38" w:rsidRPr="00642C6A" w:rsidRDefault="00470E38" w:rsidP="00A22E8B">
      <w:pPr>
        <w:pStyle w:val="a3"/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средства </w:t>
      </w:r>
      <w:r w:rsidR="00F103BC">
        <w:rPr>
          <w:rFonts w:ascii="Times New Roman" w:hAnsi="Times New Roman"/>
          <w:sz w:val="26"/>
          <w:szCs w:val="26"/>
        </w:rPr>
        <w:t xml:space="preserve">фонда </w:t>
      </w:r>
      <w:r>
        <w:rPr>
          <w:rFonts w:ascii="Times New Roman" w:hAnsi="Times New Roman"/>
          <w:sz w:val="26"/>
          <w:szCs w:val="26"/>
        </w:rPr>
        <w:t xml:space="preserve">академического развития </w:t>
      </w:r>
      <w:r w:rsidR="00F103BC">
        <w:rPr>
          <w:rFonts w:ascii="Times New Roman" w:hAnsi="Times New Roman"/>
          <w:sz w:val="26"/>
          <w:szCs w:val="26"/>
        </w:rPr>
        <w:t>факультета</w:t>
      </w:r>
      <w:r w:rsidR="00076836">
        <w:rPr>
          <w:rFonts w:ascii="Times New Roman" w:hAnsi="Times New Roman"/>
          <w:sz w:val="26"/>
          <w:szCs w:val="26"/>
        </w:rPr>
        <w:t xml:space="preserve"> (могут быть </w:t>
      </w:r>
      <w:r w:rsidR="00076836" w:rsidRPr="00BA0F64">
        <w:rPr>
          <w:rFonts w:ascii="Times New Roman" w:hAnsi="Times New Roman"/>
          <w:sz w:val="26"/>
          <w:szCs w:val="26"/>
        </w:rPr>
        <w:t xml:space="preserve">использованы </w:t>
      </w:r>
      <w:r w:rsidR="00792300">
        <w:rPr>
          <w:rFonts w:ascii="Times New Roman" w:hAnsi="Times New Roman"/>
          <w:sz w:val="26"/>
          <w:szCs w:val="26"/>
        </w:rPr>
        <w:t>проектной группой</w:t>
      </w:r>
      <w:r w:rsidR="00076836" w:rsidRPr="00BA0F64">
        <w:rPr>
          <w:rFonts w:ascii="Times New Roman" w:hAnsi="Times New Roman"/>
          <w:sz w:val="26"/>
          <w:szCs w:val="26"/>
        </w:rPr>
        <w:t xml:space="preserve"> для реализации соответствующих мероприятий</w:t>
      </w:r>
      <w:r w:rsidR="00076836">
        <w:rPr>
          <w:rFonts w:ascii="Times New Roman" w:hAnsi="Times New Roman"/>
          <w:sz w:val="26"/>
          <w:szCs w:val="26"/>
        </w:rPr>
        <w:t xml:space="preserve"> (п</w:t>
      </w:r>
      <w:r w:rsidR="00076836" w:rsidRPr="00BA0F64">
        <w:rPr>
          <w:rFonts w:ascii="Times New Roman" w:hAnsi="Times New Roman"/>
          <w:sz w:val="26"/>
          <w:szCs w:val="26"/>
        </w:rPr>
        <w:t>овышение квалификации</w:t>
      </w:r>
      <w:r w:rsidR="00076836">
        <w:rPr>
          <w:rFonts w:ascii="Times New Roman" w:hAnsi="Times New Roman"/>
          <w:sz w:val="26"/>
          <w:szCs w:val="26"/>
        </w:rPr>
        <w:t xml:space="preserve">, </w:t>
      </w:r>
      <w:r w:rsidR="00076836" w:rsidRPr="00BA0F64">
        <w:rPr>
          <w:rFonts w:ascii="Times New Roman" w:hAnsi="Times New Roman"/>
          <w:sz w:val="26"/>
          <w:szCs w:val="26"/>
        </w:rPr>
        <w:t>л</w:t>
      </w:r>
      <w:r w:rsidR="00076836" w:rsidRPr="007D64F3">
        <w:rPr>
          <w:rFonts w:ascii="Times New Roman" w:hAnsi="Times New Roman"/>
          <w:sz w:val="26"/>
          <w:szCs w:val="26"/>
        </w:rPr>
        <w:t>етние школы</w:t>
      </w:r>
      <w:r w:rsidR="00076836" w:rsidRPr="00BA0F64">
        <w:rPr>
          <w:rFonts w:ascii="Times New Roman" w:hAnsi="Times New Roman"/>
          <w:sz w:val="26"/>
          <w:szCs w:val="26"/>
        </w:rPr>
        <w:t>, к</w:t>
      </w:r>
      <w:r w:rsidR="00076836" w:rsidRPr="007D64F3">
        <w:rPr>
          <w:rFonts w:ascii="Times New Roman" w:hAnsi="Times New Roman"/>
          <w:sz w:val="26"/>
          <w:szCs w:val="26"/>
        </w:rPr>
        <w:t>онференции и семинары</w:t>
      </w:r>
      <w:r w:rsidR="00076836" w:rsidRPr="00BA0F64">
        <w:rPr>
          <w:rFonts w:ascii="Times New Roman" w:hAnsi="Times New Roman"/>
          <w:sz w:val="26"/>
          <w:szCs w:val="26"/>
        </w:rPr>
        <w:t>, т</w:t>
      </w:r>
      <w:r w:rsidR="00076836" w:rsidRPr="007D64F3">
        <w:rPr>
          <w:rFonts w:ascii="Times New Roman" w:hAnsi="Times New Roman"/>
          <w:sz w:val="26"/>
          <w:szCs w:val="26"/>
        </w:rPr>
        <w:t>рэвел-гранты</w:t>
      </w:r>
      <w:r w:rsidR="00076836" w:rsidRPr="00BA0F64">
        <w:rPr>
          <w:rFonts w:ascii="Times New Roman" w:hAnsi="Times New Roman"/>
          <w:sz w:val="26"/>
          <w:szCs w:val="26"/>
        </w:rPr>
        <w:t>, в</w:t>
      </w:r>
      <w:r w:rsidR="00076836" w:rsidRPr="007D64F3">
        <w:rPr>
          <w:rFonts w:ascii="Times New Roman" w:hAnsi="Times New Roman"/>
          <w:sz w:val="26"/>
          <w:szCs w:val="26"/>
        </w:rPr>
        <w:t>изиты зарубежных специалистов</w:t>
      </w:r>
      <w:r w:rsidR="008A185C" w:rsidRPr="00642C6A">
        <w:rPr>
          <w:rFonts w:ascii="Times New Roman" w:hAnsi="Times New Roman"/>
          <w:sz w:val="26"/>
          <w:szCs w:val="26"/>
        </w:rPr>
        <w:t xml:space="preserve">, на оплату труда </w:t>
      </w:r>
      <w:r w:rsidR="00642C6A">
        <w:rPr>
          <w:rFonts w:ascii="Times New Roman" w:hAnsi="Times New Roman"/>
          <w:sz w:val="26"/>
          <w:szCs w:val="26"/>
        </w:rPr>
        <w:t>обучающихся – участников основных составов проектных групп</w:t>
      </w:r>
      <w:r w:rsidR="00076836" w:rsidRPr="00642C6A">
        <w:rPr>
          <w:rFonts w:ascii="Times New Roman" w:hAnsi="Times New Roman"/>
          <w:sz w:val="26"/>
          <w:szCs w:val="26"/>
        </w:rPr>
        <w:t>)</w:t>
      </w:r>
      <w:r w:rsidRPr="00642C6A">
        <w:rPr>
          <w:rFonts w:ascii="Times New Roman" w:hAnsi="Times New Roman"/>
          <w:sz w:val="26"/>
          <w:szCs w:val="26"/>
        </w:rPr>
        <w:t>;</w:t>
      </w:r>
    </w:p>
    <w:p w14:paraId="5BF907D1" w14:textId="0905CD2A" w:rsidR="00470E38" w:rsidRPr="00885B43" w:rsidRDefault="00470E38" w:rsidP="00A22E8B">
      <w:pPr>
        <w:pStyle w:val="a3"/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средства, привлеченные </w:t>
      </w:r>
      <w:r w:rsidR="00F103BC">
        <w:rPr>
          <w:rFonts w:ascii="Times New Roman" w:hAnsi="Times New Roman"/>
          <w:sz w:val="26"/>
          <w:szCs w:val="26"/>
        </w:rPr>
        <w:t xml:space="preserve">факультетом </w:t>
      </w:r>
      <w:r>
        <w:rPr>
          <w:rFonts w:ascii="Times New Roman" w:hAnsi="Times New Roman"/>
          <w:sz w:val="26"/>
          <w:szCs w:val="26"/>
        </w:rPr>
        <w:t xml:space="preserve">из </w:t>
      </w:r>
      <w:r w:rsidRPr="00885B43">
        <w:rPr>
          <w:rFonts w:ascii="Times New Roman" w:hAnsi="Times New Roman"/>
          <w:sz w:val="26"/>
          <w:szCs w:val="26"/>
        </w:rPr>
        <w:t xml:space="preserve">других источников; </w:t>
      </w:r>
    </w:p>
    <w:p w14:paraId="7BADD69B" w14:textId="77777777" w:rsidR="00470E38" w:rsidRPr="00885B43" w:rsidRDefault="00470E38" w:rsidP="00A22E8B">
      <w:pPr>
        <w:pStyle w:val="a3"/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- средства, привлеченные проектными группами.</w:t>
      </w:r>
    </w:p>
    <w:p w14:paraId="449AF37A" w14:textId="40B75857" w:rsidR="00470E38" w:rsidRPr="00885B43" w:rsidRDefault="00470E38" w:rsidP="00A22E8B">
      <w:pPr>
        <w:pStyle w:val="a3"/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1.2. </w:t>
      </w:r>
      <w:r w:rsidR="00EF4019" w:rsidRPr="00885B43">
        <w:rPr>
          <w:rFonts w:ascii="Times New Roman" w:hAnsi="Times New Roman"/>
          <w:sz w:val="26"/>
          <w:szCs w:val="26"/>
        </w:rPr>
        <w:t>На факультет</w:t>
      </w:r>
      <w:r w:rsidR="003F3AE4" w:rsidRPr="00885B43">
        <w:rPr>
          <w:rFonts w:ascii="Times New Roman" w:hAnsi="Times New Roman"/>
          <w:sz w:val="26"/>
          <w:szCs w:val="26"/>
        </w:rPr>
        <w:t>е</w:t>
      </w:r>
      <w:r w:rsidR="00EF4019" w:rsidRPr="00885B43">
        <w:rPr>
          <w:rFonts w:ascii="Times New Roman" w:hAnsi="Times New Roman"/>
          <w:sz w:val="26"/>
          <w:szCs w:val="26"/>
        </w:rPr>
        <w:t xml:space="preserve"> компьютерных наук (далее – ФКН) предусматривается специальное финансирование – финансирование, которое </w:t>
      </w:r>
      <w:r w:rsidRPr="00885B43">
        <w:rPr>
          <w:rFonts w:ascii="Times New Roman" w:eastAsia="Calibri" w:hAnsi="Times New Roman"/>
          <w:sz w:val="26"/>
          <w:szCs w:val="26"/>
        </w:rPr>
        <w:t>предполагает регулярные выплаты, покрывающие расходы проектной группы в соответствии с утвержденной сметой.</w:t>
      </w:r>
    </w:p>
    <w:p w14:paraId="4C9B9F1D" w14:textId="37E688A9" w:rsidR="00470E38" w:rsidRPr="00885B43" w:rsidRDefault="002B18AF" w:rsidP="00A22E8B">
      <w:pPr>
        <w:tabs>
          <w:tab w:val="left" w:pos="0"/>
          <w:tab w:val="left" w:pos="284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1.3</w:t>
      </w:r>
      <w:r w:rsidR="00470E38" w:rsidRPr="00885B43">
        <w:rPr>
          <w:rFonts w:ascii="Times New Roman" w:hAnsi="Times New Roman"/>
          <w:sz w:val="26"/>
          <w:szCs w:val="26"/>
        </w:rPr>
        <w:t xml:space="preserve">. </w:t>
      </w:r>
      <w:r w:rsidRPr="00885B43">
        <w:rPr>
          <w:rFonts w:ascii="Times New Roman" w:hAnsi="Times New Roman"/>
          <w:sz w:val="26"/>
          <w:szCs w:val="26"/>
        </w:rPr>
        <w:t>Максимальный объем</w:t>
      </w:r>
      <w:r w:rsidR="00470E38" w:rsidRPr="00885B43">
        <w:rPr>
          <w:rFonts w:ascii="Times New Roman" w:hAnsi="Times New Roman"/>
          <w:sz w:val="26"/>
          <w:szCs w:val="26"/>
        </w:rPr>
        <w:t xml:space="preserve"> финансирования в год</w:t>
      </w:r>
      <w:r w:rsidR="001411D0" w:rsidRPr="00885B43">
        <w:rPr>
          <w:rFonts w:ascii="Times New Roman" w:hAnsi="Times New Roman"/>
          <w:sz w:val="26"/>
          <w:szCs w:val="26"/>
        </w:rPr>
        <w:t xml:space="preserve"> суммарно за счет всех источников, указанных в п.1.1. настоящего Регламента</w:t>
      </w:r>
      <w:r w:rsidR="00470E38" w:rsidRPr="00885B43">
        <w:rPr>
          <w:rFonts w:ascii="Times New Roman" w:hAnsi="Times New Roman"/>
          <w:sz w:val="26"/>
          <w:szCs w:val="26"/>
        </w:rPr>
        <w:t xml:space="preserve">: </w:t>
      </w:r>
    </w:p>
    <w:p w14:paraId="093404AA" w14:textId="0A2DDE6A" w:rsidR="00470E38" w:rsidRPr="00885B43" w:rsidRDefault="00470E38" w:rsidP="00A22E8B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- для проектных групп обучающихся – не более 0,5 млн. руб.;</w:t>
      </w:r>
    </w:p>
    <w:p w14:paraId="2BA39B2A" w14:textId="77777777" w:rsidR="00470E38" w:rsidRPr="00885B43" w:rsidRDefault="00470E38" w:rsidP="00A22E8B">
      <w:pPr>
        <w:tabs>
          <w:tab w:val="left" w:pos="0"/>
          <w:tab w:val="left" w:pos="284"/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- для проектных групп работников – не более 1,0 млн. руб.</w:t>
      </w:r>
    </w:p>
    <w:p w14:paraId="3E8476F2" w14:textId="77777777" w:rsidR="00470E38" w:rsidRPr="00885B43" w:rsidRDefault="00470E38" w:rsidP="00A22E8B">
      <w:pPr>
        <w:pStyle w:val="a3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FA4E159" w14:textId="402B0145" w:rsidR="00470E38" w:rsidRPr="00785F0B" w:rsidRDefault="00022281" w:rsidP="00A22E8B">
      <w:pPr>
        <w:pStyle w:val="a3"/>
        <w:numPr>
          <w:ilvl w:val="0"/>
          <w:numId w:val="2"/>
        </w:numPr>
        <w:spacing w:after="0" w:line="240" w:lineRule="auto"/>
        <w:ind w:left="0" w:firstLine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Особенности ф</w:t>
      </w:r>
      <w:r w:rsidR="00470E38" w:rsidRPr="00785F0B">
        <w:rPr>
          <w:rFonts w:ascii="Times New Roman" w:hAnsi="Times New Roman"/>
          <w:b/>
          <w:sz w:val="26"/>
          <w:szCs w:val="26"/>
        </w:rPr>
        <w:t>инансировани</w:t>
      </w:r>
      <w:r w:rsidR="00E5504F">
        <w:rPr>
          <w:rFonts w:ascii="Times New Roman" w:hAnsi="Times New Roman"/>
          <w:b/>
          <w:sz w:val="26"/>
          <w:szCs w:val="26"/>
        </w:rPr>
        <w:t>я</w:t>
      </w:r>
      <w:r w:rsidR="00470E38" w:rsidRPr="00785F0B">
        <w:rPr>
          <w:rFonts w:ascii="Times New Roman" w:hAnsi="Times New Roman"/>
          <w:b/>
          <w:sz w:val="26"/>
          <w:szCs w:val="26"/>
        </w:rPr>
        <w:t xml:space="preserve"> проектных групп</w:t>
      </w:r>
    </w:p>
    <w:p w14:paraId="6F3D6660" w14:textId="77777777" w:rsidR="00785F0B" w:rsidRPr="00785F0B" w:rsidRDefault="00785F0B" w:rsidP="00A22E8B">
      <w:pPr>
        <w:pStyle w:val="a3"/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</w:p>
    <w:p w14:paraId="6365EFDE" w14:textId="721E2D2E" w:rsidR="00470E38" w:rsidRPr="00885B43" w:rsidRDefault="00470E38" w:rsidP="00A22E8B">
      <w:pPr>
        <w:pStyle w:val="a3"/>
        <w:numPr>
          <w:ilvl w:val="1"/>
          <w:numId w:val="2"/>
        </w:numPr>
        <w:tabs>
          <w:tab w:val="left" w:pos="0"/>
          <w:tab w:val="left" w:pos="284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Решение о создании и финансировании деятельности </w:t>
      </w:r>
      <w:r w:rsidR="00792300">
        <w:rPr>
          <w:rFonts w:ascii="Times New Roman" w:hAnsi="Times New Roman"/>
          <w:sz w:val="26"/>
          <w:szCs w:val="26"/>
        </w:rPr>
        <w:t>проектных групп</w:t>
      </w:r>
      <w:r w:rsidRPr="00885B43">
        <w:rPr>
          <w:rFonts w:ascii="Times New Roman" w:hAnsi="Times New Roman"/>
          <w:sz w:val="26"/>
          <w:szCs w:val="26"/>
        </w:rPr>
        <w:t xml:space="preserve"> принимается на основе рассмотрения заявок</w:t>
      </w:r>
      <w:r w:rsidR="00785F0B">
        <w:rPr>
          <w:rFonts w:ascii="Times New Roman" w:hAnsi="Times New Roman"/>
          <w:sz w:val="26"/>
          <w:szCs w:val="26"/>
        </w:rPr>
        <w:t xml:space="preserve">: для </w:t>
      </w:r>
      <w:r w:rsidR="00792300">
        <w:rPr>
          <w:rFonts w:ascii="Times New Roman" w:hAnsi="Times New Roman"/>
          <w:sz w:val="26"/>
          <w:szCs w:val="26"/>
        </w:rPr>
        <w:t>проектных групп</w:t>
      </w:r>
      <w:r w:rsidR="00785F0B">
        <w:rPr>
          <w:rFonts w:ascii="Times New Roman" w:hAnsi="Times New Roman"/>
          <w:sz w:val="26"/>
          <w:szCs w:val="26"/>
        </w:rPr>
        <w:t xml:space="preserve"> обучающихся – </w:t>
      </w:r>
      <w:r w:rsidR="00022F1A" w:rsidRPr="00885B43">
        <w:rPr>
          <w:rFonts w:ascii="Times New Roman" w:hAnsi="Times New Roman"/>
          <w:sz w:val="26"/>
          <w:szCs w:val="26"/>
        </w:rPr>
        <w:t>к</w:t>
      </w:r>
      <w:r w:rsidR="004C1B67" w:rsidRPr="00885B43">
        <w:rPr>
          <w:rFonts w:ascii="Times New Roman" w:hAnsi="Times New Roman"/>
          <w:sz w:val="26"/>
          <w:szCs w:val="26"/>
        </w:rPr>
        <w:t>омиссией по поддержке образовательных инициатив</w:t>
      </w:r>
      <w:r w:rsidR="0094470E" w:rsidRPr="00885B43">
        <w:rPr>
          <w:rFonts w:ascii="Times New Roman" w:hAnsi="Times New Roman"/>
          <w:sz w:val="26"/>
          <w:szCs w:val="26"/>
        </w:rPr>
        <w:t xml:space="preserve"> </w:t>
      </w:r>
      <w:r w:rsidR="00785F0B">
        <w:rPr>
          <w:rFonts w:ascii="Times New Roman" w:hAnsi="Times New Roman"/>
          <w:sz w:val="26"/>
          <w:szCs w:val="26"/>
        </w:rPr>
        <w:t>ФКН</w:t>
      </w:r>
      <w:r w:rsidR="004C1B67" w:rsidRPr="00885B43">
        <w:rPr>
          <w:rFonts w:ascii="Times New Roman" w:hAnsi="Times New Roman"/>
          <w:sz w:val="26"/>
          <w:szCs w:val="26"/>
        </w:rPr>
        <w:t xml:space="preserve"> </w:t>
      </w:r>
      <w:r w:rsidRPr="00885B43">
        <w:rPr>
          <w:rFonts w:ascii="Times New Roman" w:hAnsi="Times New Roman"/>
          <w:sz w:val="26"/>
          <w:szCs w:val="26"/>
        </w:rPr>
        <w:t>(далее –</w:t>
      </w:r>
      <w:r w:rsidR="0094470E" w:rsidRPr="00885B43">
        <w:rPr>
          <w:rFonts w:ascii="Times New Roman" w:hAnsi="Times New Roman"/>
          <w:sz w:val="26"/>
          <w:szCs w:val="26"/>
        </w:rPr>
        <w:t xml:space="preserve"> </w:t>
      </w:r>
      <w:r w:rsidRPr="00885B43">
        <w:rPr>
          <w:rFonts w:ascii="Times New Roman" w:hAnsi="Times New Roman"/>
          <w:sz w:val="26"/>
          <w:szCs w:val="26"/>
        </w:rPr>
        <w:t>ОК ФКН)</w:t>
      </w:r>
      <w:r w:rsidR="00785F0B">
        <w:rPr>
          <w:rFonts w:ascii="Times New Roman" w:hAnsi="Times New Roman"/>
          <w:sz w:val="26"/>
          <w:szCs w:val="26"/>
        </w:rPr>
        <w:t xml:space="preserve">, для </w:t>
      </w:r>
      <w:r w:rsidR="00792300">
        <w:rPr>
          <w:rFonts w:ascii="Times New Roman" w:hAnsi="Times New Roman"/>
          <w:sz w:val="26"/>
          <w:szCs w:val="26"/>
        </w:rPr>
        <w:t>проектных групп</w:t>
      </w:r>
      <w:r w:rsidR="00785F0B">
        <w:rPr>
          <w:rFonts w:ascii="Times New Roman" w:hAnsi="Times New Roman"/>
          <w:sz w:val="26"/>
          <w:szCs w:val="26"/>
        </w:rPr>
        <w:t xml:space="preserve"> работников – </w:t>
      </w:r>
      <w:r w:rsidR="00785F0B" w:rsidRPr="00885B43">
        <w:rPr>
          <w:rFonts w:ascii="Times New Roman" w:hAnsi="Times New Roman"/>
          <w:sz w:val="26"/>
          <w:szCs w:val="26"/>
        </w:rPr>
        <w:t>научной комиссией факультета (далее – НК ФКН)</w:t>
      </w:r>
      <w:r w:rsidRPr="00885B43">
        <w:rPr>
          <w:rFonts w:ascii="Times New Roman" w:hAnsi="Times New Roman"/>
          <w:sz w:val="26"/>
          <w:szCs w:val="26"/>
        </w:rPr>
        <w:t xml:space="preserve"> и утверждается приказом декана факультета</w:t>
      </w:r>
      <w:r w:rsidR="0094470E" w:rsidRPr="00885B43">
        <w:rPr>
          <w:rFonts w:ascii="Times New Roman" w:hAnsi="Times New Roman"/>
          <w:sz w:val="26"/>
          <w:szCs w:val="26"/>
        </w:rPr>
        <w:t>, приложением к которому является смета расходов</w:t>
      </w:r>
      <w:r w:rsidR="00E66393" w:rsidRPr="00885B43">
        <w:rPr>
          <w:rFonts w:ascii="Times New Roman" w:hAnsi="Times New Roman"/>
          <w:sz w:val="26"/>
          <w:szCs w:val="26"/>
        </w:rPr>
        <w:t xml:space="preserve">, оформленная в соответствии с приложением </w:t>
      </w:r>
      <w:r w:rsidR="00785F0B">
        <w:rPr>
          <w:rFonts w:ascii="Times New Roman" w:hAnsi="Times New Roman"/>
          <w:sz w:val="26"/>
          <w:szCs w:val="26"/>
        </w:rPr>
        <w:t>1</w:t>
      </w:r>
      <w:r w:rsidR="00E66393" w:rsidRPr="00885B43">
        <w:rPr>
          <w:rFonts w:ascii="Times New Roman" w:hAnsi="Times New Roman"/>
          <w:sz w:val="26"/>
          <w:szCs w:val="26"/>
        </w:rPr>
        <w:t xml:space="preserve"> к настоящему регламенту</w:t>
      </w:r>
      <w:r w:rsidRPr="00885B43">
        <w:rPr>
          <w:rFonts w:ascii="Times New Roman" w:hAnsi="Times New Roman"/>
          <w:sz w:val="26"/>
          <w:szCs w:val="26"/>
        </w:rPr>
        <w:t>.</w:t>
      </w:r>
      <w:r w:rsidR="00636079" w:rsidRPr="00885B43">
        <w:rPr>
          <w:rFonts w:ascii="Times New Roman" w:hAnsi="Times New Roman"/>
          <w:sz w:val="26"/>
          <w:szCs w:val="26"/>
        </w:rPr>
        <w:t xml:space="preserve"> Приказ о создании </w:t>
      </w:r>
      <w:r w:rsidR="00792300">
        <w:rPr>
          <w:rFonts w:ascii="Times New Roman" w:hAnsi="Times New Roman"/>
          <w:sz w:val="26"/>
          <w:szCs w:val="26"/>
        </w:rPr>
        <w:t>проектной группы</w:t>
      </w:r>
      <w:r w:rsidR="00636079" w:rsidRPr="00885B43">
        <w:rPr>
          <w:rFonts w:ascii="Times New Roman" w:hAnsi="Times New Roman"/>
          <w:sz w:val="26"/>
          <w:szCs w:val="26"/>
        </w:rPr>
        <w:t xml:space="preserve"> выпускает менеджер ОК</w:t>
      </w:r>
      <w:r w:rsidR="00BC7182">
        <w:rPr>
          <w:rFonts w:ascii="Times New Roman" w:hAnsi="Times New Roman"/>
          <w:sz w:val="26"/>
          <w:szCs w:val="26"/>
        </w:rPr>
        <w:t xml:space="preserve"> ФКН</w:t>
      </w:r>
      <w:r w:rsidR="00636079" w:rsidRPr="00885B43">
        <w:rPr>
          <w:rFonts w:ascii="Times New Roman" w:hAnsi="Times New Roman"/>
          <w:sz w:val="26"/>
          <w:szCs w:val="26"/>
        </w:rPr>
        <w:t xml:space="preserve"> </w:t>
      </w:r>
      <w:r w:rsidR="00785F0B">
        <w:rPr>
          <w:rFonts w:ascii="Times New Roman" w:hAnsi="Times New Roman"/>
          <w:sz w:val="26"/>
          <w:szCs w:val="26"/>
        </w:rPr>
        <w:t>и</w:t>
      </w:r>
      <w:r w:rsidR="00BC7182">
        <w:rPr>
          <w:rFonts w:ascii="Times New Roman" w:hAnsi="Times New Roman"/>
          <w:sz w:val="26"/>
          <w:szCs w:val="26"/>
        </w:rPr>
        <w:t>ли</w:t>
      </w:r>
      <w:r w:rsidR="00785F0B">
        <w:rPr>
          <w:rFonts w:ascii="Times New Roman" w:hAnsi="Times New Roman"/>
          <w:sz w:val="26"/>
          <w:szCs w:val="26"/>
        </w:rPr>
        <w:t xml:space="preserve"> НК </w:t>
      </w:r>
      <w:r w:rsidR="00636079" w:rsidRPr="00885B43">
        <w:rPr>
          <w:rFonts w:ascii="Times New Roman" w:hAnsi="Times New Roman"/>
          <w:sz w:val="26"/>
          <w:szCs w:val="26"/>
        </w:rPr>
        <w:t>ФКН</w:t>
      </w:r>
      <w:r w:rsidR="00785F0B">
        <w:rPr>
          <w:rFonts w:ascii="Times New Roman" w:hAnsi="Times New Roman"/>
          <w:sz w:val="26"/>
          <w:szCs w:val="26"/>
        </w:rPr>
        <w:t xml:space="preserve"> </w:t>
      </w:r>
      <w:r w:rsidR="00BC7182">
        <w:rPr>
          <w:rFonts w:ascii="Times New Roman" w:hAnsi="Times New Roman"/>
          <w:sz w:val="26"/>
          <w:szCs w:val="26"/>
        </w:rPr>
        <w:t>соответственно</w:t>
      </w:r>
      <w:r w:rsidR="00636079" w:rsidRPr="00885B43">
        <w:rPr>
          <w:rFonts w:ascii="Times New Roman" w:hAnsi="Times New Roman"/>
          <w:sz w:val="26"/>
          <w:szCs w:val="26"/>
        </w:rPr>
        <w:t>.</w:t>
      </w:r>
    </w:p>
    <w:p w14:paraId="58AFFE00" w14:textId="69EA7E59" w:rsidR="00470E38" w:rsidRPr="00A22E8B" w:rsidRDefault="00470E38" w:rsidP="00A22E8B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Финансирование </w:t>
      </w:r>
      <w:r w:rsidR="00792300">
        <w:rPr>
          <w:rFonts w:ascii="Times New Roman" w:hAnsi="Times New Roman"/>
          <w:sz w:val="26"/>
          <w:szCs w:val="26"/>
        </w:rPr>
        <w:t>проектных групп</w:t>
      </w:r>
      <w:r w:rsidRPr="00885B43">
        <w:rPr>
          <w:rFonts w:ascii="Times New Roman" w:hAnsi="Times New Roman"/>
          <w:sz w:val="26"/>
          <w:szCs w:val="26"/>
        </w:rPr>
        <w:t xml:space="preserve"> обучающихся осуществляется сроком до одного года с момента начала работы над проектом с возможностью </w:t>
      </w:r>
      <w:r w:rsidRPr="00A22E8B">
        <w:rPr>
          <w:rFonts w:ascii="Times New Roman" w:hAnsi="Times New Roman"/>
          <w:sz w:val="26"/>
          <w:szCs w:val="26"/>
        </w:rPr>
        <w:t>последующего продления согласно п. 2.</w:t>
      </w:r>
      <w:r w:rsidR="00FD3C5B" w:rsidRPr="00A22E8B">
        <w:rPr>
          <w:rFonts w:ascii="Times New Roman" w:hAnsi="Times New Roman"/>
          <w:sz w:val="26"/>
          <w:szCs w:val="26"/>
        </w:rPr>
        <w:t>1</w:t>
      </w:r>
      <w:r w:rsidR="00FE2861" w:rsidRPr="00A22E8B">
        <w:rPr>
          <w:rFonts w:ascii="Times New Roman" w:hAnsi="Times New Roman"/>
          <w:sz w:val="26"/>
          <w:szCs w:val="26"/>
        </w:rPr>
        <w:t>1</w:t>
      </w:r>
      <w:r w:rsidRPr="00A22E8B">
        <w:rPr>
          <w:rFonts w:ascii="Times New Roman" w:hAnsi="Times New Roman"/>
          <w:sz w:val="26"/>
          <w:szCs w:val="26"/>
        </w:rPr>
        <w:t>.</w:t>
      </w:r>
      <w:r w:rsidR="004C1B67" w:rsidRPr="00A22E8B">
        <w:rPr>
          <w:rFonts w:ascii="Times New Roman" w:hAnsi="Times New Roman"/>
          <w:sz w:val="26"/>
          <w:szCs w:val="26"/>
        </w:rPr>
        <w:t xml:space="preserve"> н</w:t>
      </w:r>
      <w:r w:rsidR="0094470E" w:rsidRPr="00A22E8B">
        <w:rPr>
          <w:rFonts w:ascii="Times New Roman" w:hAnsi="Times New Roman"/>
          <w:sz w:val="26"/>
          <w:szCs w:val="26"/>
        </w:rPr>
        <w:t>астоящего рег</w:t>
      </w:r>
      <w:r w:rsidR="004C1B67" w:rsidRPr="00A22E8B">
        <w:rPr>
          <w:rFonts w:ascii="Times New Roman" w:hAnsi="Times New Roman"/>
          <w:sz w:val="26"/>
          <w:szCs w:val="26"/>
        </w:rPr>
        <w:t>л</w:t>
      </w:r>
      <w:r w:rsidR="0094470E" w:rsidRPr="00A22E8B">
        <w:rPr>
          <w:rFonts w:ascii="Times New Roman" w:hAnsi="Times New Roman"/>
          <w:sz w:val="26"/>
          <w:szCs w:val="26"/>
        </w:rPr>
        <w:t>а</w:t>
      </w:r>
      <w:r w:rsidR="004C1B67" w:rsidRPr="00A22E8B">
        <w:rPr>
          <w:rFonts w:ascii="Times New Roman" w:hAnsi="Times New Roman"/>
          <w:sz w:val="26"/>
          <w:szCs w:val="26"/>
        </w:rPr>
        <w:t>мента.</w:t>
      </w:r>
    </w:p>
    <w:p w14:paraId="623B4FC1" w14:textId="3FB8BD41" w:rsidR="00785F0B" w:rsidRPr="00A22E8B" w:rsidRDefault="00785F0B" w:rsidP="00A22E8B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2E8B">
        <w:rPr>
          <w:rFonts w:ascii="Times New Roman" w:hAnsi="Times New Roman"/>
          <w:sz w:val="26"/>
          <w:szCs w:val="26"/>
        </w:rPr>
        <w:lastRenderedPageBreak/>
        <w:t xml:space="preserve">Финансирование </w:t>
      </w:r>
      <w:r w:rsidR="00792300" w:rsidRPr="00A22E8B">
        <w:rPr>
          <w:rFonts w:ascii="Times New Roman" w:hAnsi="Times New Roman"/>
          <w:sz w:val="26"/>
          <w:szCs w:val="26"/>
        </w:rPr>
        <w:t>проектных групп</w:t>
      </w:r>
      <w:r w:rsidRPr="00A22E8B">
        <w:rPr>
          <w:rFonts w:ascii="Times New Roman" w:hAnsi="Times New Roman"/>
          <w:sz w:val="26"/>
          <w:szCs w:val="26"/>
        </w:rPr>
        <w:t xml:space="preserve"> работников осуществляется сроком до двух лет с момента начала работы над проектом с возможностью последующего продления согласно п. </w:t>
      </w:r>
      <w:r w:rsidR="00792300" w:rsidRPr="00A22E8B">
        <w:rPr>
          <w:rFonts w:ascii="Times New Roman" w:hAnsi="Times New Roman"/>
          <w:sz w:val="26"/>
          <w:szCs w:val="26"/>
        </w:rPr>
        <w:t>2</w:t>
      </w:r>
      <w:r w:rsidRPr="00A22E8B">
        <w:rPr>
          <w:rFonts w:ascii="Times New Roman" w:hAnsi="Times New Roman"/>
          <w:sz w:val="26"/>
          <w:szCs w:val="26"/>
        </w:rPr>
        <w:t>.</w:t>
      </w:r>
      <w:r w:rsidR="00792300" w:rsidRPr="00A22E8B">
        <w:rPr>
          <w:rFonts w:ascii="Times New Roman" w:hAnsi="Times New Roman"/>
          <w:sz w:val="26"/>
          <w:szCs w:val="26"/>
        </w:rPr>
        <w:t>1</w:t>
      </w:r>
      <w:r w:rsidR="00022281" w:rsidRPr="00A22E8B">
        <w:rPr>
          <w:rFonts w:ascii="Times New Roman" w:hAnsi="Times New Roman"/>
          <w:sz w:val="26"/>
          <w:szCs w:val="26"/>
        </w:rPr>
        <w:t>3</w:t>
      </w:r>
      <w:r w:rsidRPr="00A22E8B">
        <w:rPr>
          <w:rFonts w:ascii="Times New Roman" w:hAnsi="Times New Roman"/>
          <w:sz w:val="26"/>
          <w:szCs w:val="26"/>
        </w:rPr>
        <w:t>. настоящего регламента.</w:t>
      </w:r>
    </w:p>
    <w:p w14:paraId="72B0247B" w14:textId="610A6A57" w:rsidR="00470E38" w:rsidRPr="00A22E8B" w:rsidRDefault="00470E38" w:rsidP="00A22E8B">
      <w:pPr>
        <w:pStyle w:val="a3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2E8B">
        <w:rPr>
          <w:rFonts w:ascii="Times New Roman" w:hAnsi="Times New Roman"/>
          <w:sz w:val="26"/>
          <w:szCs w:val="26"/>
        </w:rPr>
        <w:t xml:space="preserve">Объем финансирования одной проектной группы не должен превышать </w:t>
      </w:r>
      <w:r w:rsidR="004C1B67" w:rsidRPr="00A22E8B">
        <w:rPr>
          <w:rFonts w:ascii="Times New Roman" w:hAnsi="Times New Roman"/>
          <w:sz w:val="26"/>
          <w:szCs w:val="26"/>
        </w:rPr>
        <w:t xml:space="preserve">размера, указанного в </w:t>
      </w:r>
      <w:r w:rsidRPr="00A22E8B">
        <w:rPr>
          <w:rFonts w:ascii="Times New Roman" w:hAnsi="Times New Roman"/>
          <w:sz w:val="26"/>
          <w:szCs w:val="26"/>
        </w:rPr>
        <w:t>п. 1.3.</w:t>
      </w:r>
      <w:r w:rsidR="004C1B67" w:rsidRPr="00A22E8B">
        <w:rPr>
          <w:rFonts w:ascii="Times New Roman" w:hAnsi="Times New Roman"/>
          <w:sz w:val="26"/>
          <w:szCs w:val="26"/>
        </w:rPr>
        <w:t xml:space="preserve"> настоящего регламента.</w:t>
      </w:r>
      <w:r w:rsidRPr="00A22E8B">
        <w:rPr>
          <w:rFonts w:ascii="Times New Roman" w:hAnsi="Times New Roman"/>
          <w:sz w:val="26"/>
          <w:szCs w:val="26"/>
        </w:rPr>
        <w:t xml:space="preserve"> </w:t>
      </w:r>
    </w:p>
    <w:p w14:paraId="6A7484C2" w14:textId="16418C51" w:rsidR="00470E38" w:rsidRPr="00A22E8B" w:rsidRDefault="00470E38" w:rsidP="00A22E8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2E8B">
        <w:rPr>
          <w:rFonts w:ascii="Times New Roman" w:eastAsia="Calibri" w:hAnsi="Times New Roman"/>
          <w:sz w:val="26"/>
          <w:szCs w:val="26"/>
        </w:rPr>
        <w:t xml:space="preserve">По решению </w:t>
      </w:r>
      <w:r w:rsidRPr="00A22E8B">
        <w:rPr>
          <w:rFonts w:ascii="Times New Roman" w:hAnsi="Times New Roman"/>
          <w:sz w:val="26"/>
          <w:szCs w:val="26"/>
        </w:rPr>
        <w:t>ОК ФКН ф</w:t>
      </w:r>
      <w:r w:rsidRPr="00A22E8B">
        <w:rPr>
          <w:rFonts w:ascii="Times New Roman" w:eastAsia="Calibri" w:hAnsi="Times New Roman"/>
          <w:sz w:val="26"/>
          <w:szCs w:val="26"/>
        </w:rPr>
        <w:t xml:space="preserve">инансирование может быть предоставлено в меньшем объеме, чем запрошено в заявке. </w:t>
      </w:r>
      <w:r w:rsidRPr="00A22E8B">
        <w:rPr>
          <w:rFonts w:ascii="Times New Roman" w:hAnsi="Times New Roman"/>
          <w:sz w:val="26"/>
          <w:szCs w:val="26"/>
        </w:rPr>
        <w:t xml:space="preserve">После принятия решения ОК ФКН отдельные заявки могут быть рассмотрены Советом Фонда поддержки студенческих инициатив и комиссиями конкурсов Центра академического развития студентов, согласно </w:t>
      </w:r>
      <w:r w:rsidR="007944E7" w:rsidRPr="00A22E8B">
        <w:rPr>
          <w:rFonts w:ascii="Times New Roman" w:hAnsi="Times New Roman"/>
          <w:sz w:val="26"/>
          <w:szCs w:val="26"/>
        </w:rPr>
        <w:t>п</w:t>
      </w:r>
      <w:r w:rsidR="00785F0B" w:rsidRPr="00A22E8B">
        <w:rPr>
          <w:rFonts w:ascii="Times New Roman" w:hAnsi="Times New Roman"/>
          <w:sz w:val="26"/>
          <w:szCs w:val="26"/>
        </w:rPr>
        <w:t>п. 5.9</w:t>
      </w:r>
      <w:r w:rsidR="007944E7" w:rsidRPr="00A22E8B">
        <w:rPr>
          <w:rFonts w:ascii="Times New Roman" w:hAnsi="Times New Roman"/>
          <w:sz w:val="26"/>
          <w:szCs w:val="26"/>
        </w:rPr>
        <w:t xml:space="preserve">. </w:t>
      </w:r>
      <w:r w:rsidRPr="00A22E8B">
        <w:rPr>
          <w:rFonts w:ascii="Times New Roman" w:hAnsi="Times New Roman"/>
          <w:sz w:val="26"/>
          <w:szCs w:val="26"/>
        </w:rPr>
        <w:t>-</w:t>
      </w:r>
      <w:r w:rsidR="007944E7" w:rsidRPr="00A22E8B">
        <w:rPr>
          <w:rFonts w:ascii="Times New Roman" w:hAnsi="Times New Roman"/>
          <w:sz w:val="26"/>
          <w:szCs w:val="26"/>
        </w:rPr>
        <w:t xml:space="preserve"> </w:t>
      </w:r>
      <w:r w:rsidRPr="00A22E8B">
        <w:rPr>
          <w:rFonts w:ascii="Times New Roman" w:hAnsi="Times New Roman"/>
          <w:sz w:val="26"/>
          <w:szCs w:val="26"/>
        </w:rPr>
        <w:t>5.</w:t>
      </w:r>
      <w:r w:rsidR="00785F0B" w:rsidRPr="00A22E8B">
        <w:rPr>
          <w:rFonts w:ascii="Times New Roman" w:hAnsi="Times New Roman"/>
          <w:sz w:val="26"/>
          <w:szCs w:val="26"/>
        </w:rPr>
        <w:t>10</w:t>
      </w:r>
      <w:r w:rsidR="007944E7" w:rsidRPr="00A22E8B">
        <w:rPr>
          <w:rFonts w:ascii="Times New Roman" w:hAnsi="Times New Roman"/>
          <w:sz w:val="26"/>
          <w:szCs w:val="26"/>
        </w:rPr>
        <w:t>.</w:t>
      </w:r>
      <w:r w:rsidRPr="00A22E8B">
        <w:rPr>
          <w:rFonts w:ascii="Times New Roman" w:hAnsi="Times New Roman"/>
          <w:sz w:val="26"/>
          <w:szCs w:val="26"/>
        </w:rPr>
        <w:t xml:space="preserve"> </w:t>
      </w:r>
      <w:r w:rsidR="00785F0B" w:rsidRPr="00A22E8B">
        <w:rPr>
          <w:rFonts w:ascii="Times New Roman" w:hAnsi="Times New Roman"/>
          <w:sz w:val="26"/>
          <w:szCs w:val="26"/>
        </w:rPr>
        <w:t>Р</w:t>
      </w:r>
      <w:r w:rsidRPr="00A22E8B">
        <w:rPr>
          <w:rFonts w:ascii="Times New Roman" w:hAnsi="Times New Roman"/>
          <w:sz w:val="26"/>
          <w:szCs w:val="26"/>
        </w:rPr>
        <w:t>егламента</w:t>
      </w:r>
      <w:r w:rsidR="00785F0B" w:rsidRPr="00A22E8B">
        <w:rPr>
          <w:rFonts w:ascii="Times New Roman" w:hAnsi="Times New Roman"/>
          <w:sz w:val="26"/>
          <w:szCs w:val="26"/>
        </w:rPr>
        <w:t xml:space="preserve"> проведения</w:t>
      </w:r>
      <w:r w:rsidRPr="00A22E8B">
        <w:rPr>
          <w:rFonts w:ascii="Times New Roman" w:hAnsi="Times New Roman"/>
          <w:sz w:val="26"/>
          <w:szCs w:val="26"/>
        </w:rPr>
        <w:t xml:space="preserve"> конкурса факультетов на формирование проектных групп в Национальном исследовательском университете «Высшая школа экономики»</w:t>
      </w:r>
      <w:r w:rsidRPr="00A22E8B">
        <w:rPr>
          <w:rFonts w:ascii="Times New Roman" w:eastAsia="Calibri" w:hAnsi="Times New Roman"/>
          <w:sz w:val="26"/>
          <w:szCs w:val="26"/>
        </w:rPr>
        <w:t>.</w:t>
      </w:r>
      <w:r w:rsidR="00785F0B" w:rsidRPr="00A22E8B">
        <w:rPr>
          <w:rFonts w:ascii="Times New Roman" w:eastAsia="Calibri" w:hAnsi="Times New Roman"/>
          <w:sz w:val="26"/>
          <w:szCs w:val="26"/>
        </w:rPr>
        <w:t xml:space="preserve"> </w:t>
      </w:r>
    </w:p>
    <w:p w14:paraId="43634D74" w14:textId="58547561" w:rsidR="00BC7182" w:rsidRPr="00A22E8B" w:rsidRDefault="00BC7182" w:rsidP="00A22E8B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22E8B">
        <w:rPr>
          <w:rFonts w:ascii="Times New Roman" w:eastAsia="Calibri" w:hAnsi="Times New Roman"/>
          <w:sz w:val="26"/>
          <w:szCs w:val="26"/>
        </w:rPr>
        <w:t>По решению Н</w:t>
      </w:r>
      <w:r w:rsidRPr="00A22E8B">
        <w:rPr>
          <w:rFonts w:ascii="Times New Roman" w:hAnsi="Times New Roman"/>
          <w:sz w:val="26"/>
          <w:szCs w:val="26"/>
        </w:rPr>
        <w:t>К ФКН ф</w:t>
      </w:r>
      <w:r w:rsidRPr="00A22E8B">
        <w:rPr>
          <w:rFonts w:ascii="Times New Roman" w:eastAsia="Calibri" w:hAnsi="Times New Roman"/>
          <w:sz w:val="26"/>
          <w:szCs w:val="26"/>
        </w:rPr>
        <w:t xml:space="preserve">инансирование может быть предоставлено в меньшем объеме, чем запрошено в заявке. </w:t>
      </w:r>
      <w:r w:rsidRPr="00A22E8B">
        <w:rPr>
          <w:rFonts w:ascii="Times New Roman" w:hAnsi="Times New Roman"/>
          <w:sz w:val="26"/>
          <w:szCs w:val="26"/>
        </w:rPr>
        <w:t xml:space="preserve">После принятия решения НК ФКН отдельные заявки </w:t>
      </w:r>
      <w:r w:rsidR="008D53D5" w:rsidRPr="00A22E8B">
        <w:rPr>
          <w:rFonts w:ascii="Times New Roman" w:hAnsi="Times New Roman"/>
          <w:sz w:val="26"/>
          <w:szCs w:val="26"/>
        </w:rPr>
        <w:t>работников</w:t>
      </w:r>
      <w:r w:rsidRPr="00A22E8B">
        <w:rPr>
          <w:rFonts w:ascii="Times New Roman" w:hAnsi="Times New Roman"/>
          <w:sz w:val="26"/>
          <w:szCs w:val="26"/>
        </w:rPr>
        <w:t xml:space="preserve"> НИУ ВШЭ могут быть рассмотрены специальной университетской Комиссией по оценке проектов, согласно п. 5.7. - 5.8. Регламента проведения конкурса факультетов на формирование проектных групп в Национальном исследовательском университете «Высшая школа экономики».</w:t>
      </w:r>
    </w:p>
    <w:p w14:paraId="0900240E" w14:textId="31AA5EE8" w:rsidR="00076836" w:rsidRPr="00A22E8B" w:rsidRDefault="00022281" w:rsidP="00A22E8B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2E8B">
        <w:rPr>
          <w:rFonts w:ascii="Times New Roman" w:hAnsi="Times New Roman"/>
          <w:sz w:val="26"/>
          <w:szCs w:val="26"/>
        </w:rPr>
        <w:t xml:space="preserve"> </w:t>
      </w:r>
      <w:r w:rsidR="00470E38" w:rsidRPr="00A22E8B">
        <w:rPr>
          <w:rFonts w:ascii="Times New Roman" w:hAnsi="Times New Roman"/>
          <w:sz w:val="26"/>
          <w:szCs w:val="26"/>
        </w:rPr>
        <w:t xml:space="preserve">Финансирование проекта осуществляется в пределах утвержденной сметы. </w:t>
      </w:r>
    </w:p>
    <w:p w14:paraId="5C4A0402" w14:textId="3D852AE3" w:rsidR="00D253DF" w:rsidRPr="00A22E8B" w:rsidRDefault="00022281" w:rsidP="00A22E8B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2E8B">
        <w:rPr>
          <w:rFonts w:ascii="Times New Roman" w:hAnsi="Times New Roman"/>
          <w:sz w:val="26"/>
          <w:szCs w:val="26"/>
        </w:rPr>
        <w:t xml:space="preserve"> </w:t>
      </w:r>
      <w:r w:rsidR="00470E38" w:rsidRPr="00A22E8B">
        <w:rPr>
          <w:rFonts w:ascii="Times New Roman" w:hAnsi="Times New Roman"/>
          <w:sz w:val="26"/>
          <w:szCs w:val="26"/>
        </w:rPr>
        <w:t>Если в смете предусмотрена статья «Оплата труда», то оплата труда должна быть предусмотрена всем участникам</w:t>
      </w:r>
      <w:r w:rsidR="004C1B67" w:rsidRPr="00A22E8B">
        <w:rPr>
          <w:rFonts w:ascii="Times New Roman" w:hAnsi="Times New Roman"/>
          <w:sz w:val="26"/>
          <w:szCs w:val="26"/>
        </w:rPr>
        <w:t xml:space="preserve"> основного состава</w:t>
      </w:r>
      <w:r w:rsidR="00470E38" w:rsidRPr="00A22E8B">
        <w:rPr>
          <w:rFonts w:ascii="Times New Roman" w:hAnsi="Times New Roman"/>
          <w:sz w:val="26"/>
          <w:szCs w:val="26"/>
        </w:rPr>
        <w:t xml:space="preserve"> группы. </w:t>
      </w:r>
    </w:p>
    <w:p w14:paraId="30CF13AF" w14:textId="74210B4A" w:rsidR="00076836" w:rsidRPr="00A22E8B" w:rsidRDefault="00076836" w:rsidP="00A22E8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8B">
        <w:rPr>
          <w:rFonts w:ascii="Times New Roman" w:hAnsi="Times New Roman" w:cs="Times New Roman"/>
          <w:sz w:val="26"/>
          <w:szCs w:val="26"/>
        </w:rPr>
        <w:t>Оплата труда штатных (в том числе трудоустроенных по внутреннему или внешнему совместительству) работников оформляется приказом о стимулирующих выплатах, при этом в смете в сумму расходов должны быть включены: НДФЛ (13%), страховые взносы (30,</w:t>
      </w:r>
      <w:r w:rsidR="00757FDC" w:rsidRPr="00A22E8B">
        <w:rPr>
          <w:rFonts w:ascii="Times New Roman" w:hAnsi="Times New Roman" w:cs="Times New Roman"/>
          <w:sz w:val="26"/>
          <w:szCs w:val="26"/>
        </w:rPr>
        <w:t>14</w:t>
      </w:r>
      <w:r w:rsidRPr="00A22E8B">
        <w:rPr>
          <w:rFonts w:ascii="Times New Roman" w:hAnsi="Times New Roman" w:cs="Times New Roman"/>
          <w:sz w:val="26"/>
          <w:szCs w:val="26"/>
        </w:rPr>
        <w:t>%</w:t>
      </w:r>
      <w:r w:rsidR="00757FDC" w:rsidRPr="00A22E8B">
        <w:rPr>
          <w:rStyle w:val="af5"/>
          <w:rFonts w:ascii="Times New Roman" w:hAnsi="Times New Roman" w:cs="Times New Roman"/>
          <w:sz w:val="26"/>
          <w:szCs w:val="26"/>
        </w:rPr>
        <w:footnoteReference w:id="1"/>
      </w:r>
      <w:r w:rsidRPr="00A22E8B">
        <w:rPr>
          <w:rFonts w:ascii="Times New Roman" w:hAnsi="Times New Roman" w:cs="Times New Roman"/>
          <w:sz w:val="26"/>
          <w:szCs w:val="26"/>
        </w:rPr>
        <w:t>), резерв на отпускные.</w:t>
      </w:r>
    </w:p>
    <w:p w14:paraId="7AAF920F" w14:textId="77777777" w:rsidR="00D253DF" w:rsidRPr="00A22E8B" w:rsidRDefault="00D253DF" w:rsidP="00A22E8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2E8B">
        <w:rPr>
          <w:rFonts w:ascii="Times New Roman" w:hAnsi="Times New Roman"/>
          <w:sz w:val="26"/>
          <w:szCs w:val="26"/>
        </w:rPr>
        <w:t>Оплата труда обучающихся и привлеченных внешних специалистов осуществляется путем заключения договоров ГПХ, при этом в смете в сумму расходов должны быть включены НДФЛ (13%) и страховые взносы (27,1%).</w:t>
      </w:r>
    </w:p>
    <w:p w14:paraId="30D65D5B" w14:textId="04A7C1F8" w:rsidR="00D253DF" w:rsidRPr="00A22E8B" w:rsidRDefault="00D253DF" w:rsidP="00A22E8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2E8B">
        <w:rPr>
          <w:rFonts w:ascii="Times New Roman" w:hAnsi="Times New Roman"/>
          <w:sz w:val="26"/>
          <w:szCs w:val="26"/>
        </w:rPr>
        <w:t xml:space="preserve">Оплата труда обучающихся, </w:t>
      </w:r>
      <w:r w:rsidR="008D53D5" w:rsidRPr="00A22E8B">
        <w:rPr>
          <w:rFonts w:ascii="Times New Roman" w:hAnsi="Times New Roman"/>
          <w:sz w:val="26"/>
          <w:szCs w:val="26"/>
        </w:rPr>
        <w:t>работников</w:t>
      </w:r>
      <w:r w:rsidRPr="00A22E8B">
        <w:rPr>
          <w:rFonts w:ascii="Times New Roman" w:hAnsi="Times New Roman"/>
          <w:sz w:val="26"/>
          <w:szCs w:val="26"/>
        </w:rPr>
        <w:t xml:space="preserve"> НИУ ВШЭ и привлеченных внешних специалистов как ИП или самозанятым, не допускается. </w:t>
      </w:r>
    </w:p>
    <w:p w14:paraId="38B2ED49" w14:textId="1AD6EE28" w:rsidR="00151B37" w:rsidRPr="00A22E8B" w:rsidRDefault="00470E38" w:rsidP="00A22E8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2E8B">
        <w:rPr>
          <w:rFonts w:ascii="Times New Roman" w:hAnsi="Times New Roman"/>
          <w:sz w:val="26"/>
          <w:szCs w:val="26"/>
        </w:rPr>
        <w:t>2.</w:t>
      </w:r>
      <w:r w:rsidR="00DD60A2" w:rsidRPr="00A22E8B">
        <w:rPr>
          <w:rFonts w:ascii="Times New Roman" w:hAnsi="Times New Roman"/>
          <w:sz w:val="26"/>
          <w:szCs w:val="26"/>
        </w:rPr>
        <w:t>9</w:t>
      </w:r>
      <w:r w:rsidR="00151B37" w:rsidRPr="00A22E8B">
        <w:rPr>
          <w:rFonts w:ascii="Times New Roman" w:hAnsi="Times New Roman"/>
          <w:sz w:val="26"/>
          <w:szCs w:val="26"/>
        </w:rPr>
        <w:t>. Оплата труда</w:t>
      </w:r>
      <w:r w:rsidR="0094470E" w:rsidRPr="00A22E8B">
        <w:rPr>
          <w:rFonts w:ascii="Times New Roman" w:hAnsi="Times New Roman"/>
          <w:sz w:val="26"/>
          <w:szCs w:val="26"/>
        </w:rPr>
        <w:t xml:space="preserve"> основного состава </w:t>
      </w:r>
      <w:r w:rsidR="00151B37" w:rsidRPr="00A22E8B">
        <w:rPr>
          <w:rFonts w:ascii="Times New Roman" w:hAnsi="Times New Roman"/>
          <w:sz w:val="26"/>
          <w:szCs w:val="26"/>
        </w:rPr>
        <w:t xml:space="preserve">участников осуществляется следующим образом: </w:t>
      </w:r>
    </w:p>
    <w:p w14:paraId="4345CD54" w14:textId="0DFEF542" w:rsidR="00151B37" w:rsidRPr="00A22E8B" w:rsidRDefault="00151B37" w:rsidP="00A22E8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22E8B">
        <w:rPr>
          <w:rFonts w:ascii="Times New Roman" w:hAnsi="Times New Roman"/>
          <w:sz w:val="26"/>
          <w:szCs w:val="26"/>
        </w:rPr>
        <w:t>2.</w:t>
      </w:r>
      <w:r w:rsidR="00DD60A2" w:rsidRPr="00A22E8B">
        <w:rPr>
          <w:rFonts w:ascii="Times New Roman" w:hAnsi="Times New Roman"/>
          <w:sz w:val="26"/>
          <w:szCs w:val="26"/>
        </w:rPr>
        <w:t>9</w:t>
      </w:r>
      <w:r w:rsidRPr="00A22E8B">
        <w:rPr>
          <w:rFonts w:ascii="Times New Roman" w:hAnsi="Times New Roman"/>
          <w:sz w:val="26"/>
          <w:szCs w:val="26"/>
        </w:rPr>
        <w:t>.1. сумма финансировании</w:t>
      </w:r>
      <w:r w:rsidR="00BB7378" w:rsidRPr="00A22E8B">
        <w:rPr>
          <w:rFonts w:ascii="Times New Roman" w:hAnsi="Times New Roman"/>
          <w:sz w:val="26"/>
          <w:szCs w:val="26"/>
        </w:rPr>
        <w:t xml:space="preserve"> (на каждый год, </w:t>
      </w:r>
      <w:r w:rsidR="00BB7378" w:rsidRPr="00A22E8B">
        <w:rPr>
          <w:rFonts w:ascii="Times New Roman" w:hAnsi="Times New Roman"/>
          <w:color w:val="000000"/>
          <w:sz w:val="26"/>
          <w:szCs w:val="26"/>
        </w:rPr>
        <w:t>если проект длится более одного года</w:t>
      </w:r>
      <w:r w:rsidR="00BB7378" w:rsidRPr="00A22E8B">
        <w:rPr>
          <w:rFonts w:ascii="Times New Roman" w:hAnsi="Times New Roman"/>
          <w:sz w:val="26"/>
          <w:szCs w:val="26"/>
        </w:rPr>
        <w:t xml:space="preserve">) </w:t>
      </w:r>
      <w:r w:rsidRPr="00A22E8B">
        <w:rPr>
          <w:rFonts w:ascii="Times New Roman" w:hAnsi="Times New Roman"/>
          <w:sz w:val="26"/>
          <w:szCs w:val="26"/>
        </w:rPr>
        <w:t>делится пополам</w:t>
      </w:r>
      <w:r w:rsidRPr="00A22E8B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14:paraId="4196F925" w14:textId="47915754" w:rsidR="00D5514B" w:rsidRPr="00A22E8B" w:rsidRDefault="00D5514B" w:rsidP="00A22E8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22E8B">
        <w:rPr>
          <w:rFonts w:ascii="Times New Roman" w:hAnsi="Times New Roman"/>
          <w:color w:val="000000"/>
          <w:sz w:val="26"/>
          <w:szCs w:val="26"/>
        </w:rPr>
        <w:t xml:space="preserve">- первая </w:t>
      </w:r>
      <w:r w:rsidR="00FE6A41" w:rsidRPr="00A22E8B">
        <w:rPr>
          <w:rFonts w:ascii="Times New Roman" w:hAnsi="Times New Roman"/>
          <w:color w:val="000000"/>
          <w:sz w:val="26"/>
          <w:szCs w:val="26"/>
        </w:rPr>
        <w:t>половина</w:t>
      </w:r>
      <w:r w:rsidRPr="00A22E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1C7C" w:rsidRPr="00A22E8B">
        <w:rPr>
          <w:rFonts w:ascii="Times New Roman" w:hAnsi="Times New Roman"/>
          <w:color w:val="000000"/>
          <w:sz w:val="26"/>
          <w:szCs w:val="26"/>
        </w:rPr>
        <w:t xml:space="preserve">суммы </w:t>
      </w:r>
      <w:r w:rsidRPr="00A22E8B">
        <w:rPr>
          <w:rFonts w:ascii="Times New Roman" w:hAnsi="Times New Roman"/>
          <w:color w:val="000000"/>
          <w:sz w:val="26"/>
          <w:szCs w:val="26"/>
        </w:rPr>
        <w:t>выплачивается в начале проекта</w:t>
      </w:r>
      <w:r w:rsidR="0094470E" w:rsidRPr="00A22E8B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Pr="00A22E8B">
        <w:rPr>
          <w:rFonts w:ascii="Times New Roman" w:hAnsi="Times New Roman"/>
          <w:color w:val="000000"/>
          <w:sz w:val="26"/>
          <w:szCs w:val="26"/>
        </w:rPr>
        <w:t xml:space="preserve"> в течение периода равного</w:t>
      </w:r>
      <w:r w:rsidR="0094470E" w:rsidRPr="00A22E8B">
        <w:rPr>
          <w:rFonts w:ascii="Times New Roman" w:hAnsi="Times New Roman"/>
          <w:color w:val="000000"/>
          <w:sz w:val="26"/>
          <w:szCs w:val="26"/>
        </w:rPr>
        <w:t xml:space="preserve"> половине длительности </w:t>
      </w:r>
      <w:r w:rsidRPr="00A22E8B">
        <w:rPr>
          <w:rFonts w:ascii="Times New Roman" w:hAnsi="Times New Roman"/>
          <w:color w:val="000000"/>
          <w:sz w:val="26"/>
          <w:szCs w:val="26"/>
        </w:rPr>
        <w:t>проекта</w:t>
      </w:r>
      <w:r w:rsidR="00BB7378" w:rsidRPr="00A22E8B">
        <w:rPr>
          <w:rFonts w:ascii="Times New Roman" w:hAnsi="Times New Roman"/>
          <w:color w:val="000000"/>
          <w:sz w:val="26"/>
          <w:szCs w:val="26"/>
        </w:rPr>
        <w:t xml:space="preserve"> (половине первого года проекта, если проект длится более одного года)</w:t>
      </w:r>
      <w:r w:rsidR="0086406A" w:rsidRPr="00A22E8B">
        <w:rPr>
          <w:rFonts w:ascii="Times New Roman" w:hAnsi="Times New Roman"/>
          <w:color w:val="000000"/>
          <w:sz w:val="26"/>
          <w:szCs w:val="26"/>
        </w:rPr>
        <w:t>, при этом выплаты назначаются  в месяц, следующий за месяцем,  регистрации приказа о создании (продлении деятельности) ПГ</w:t>
      </w:r>
      <w:r w:rsidRPr="00A22E8B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14:paraId="24820447" w14:textId="317C487B" w:rsidR="00470E38" w:rsidRPr="00A22E8B" w:rsidRDefault="00D5514B" w:rsidP="00A22E8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22E8B">
        <w:rPr>
          <w:rFonts w:ascii="Times New Roman" w:hAnsi="Times New Roman"/>
          <w:color w:val="000000"/>
          <w:sz w:val="26"/>
          <w:szCs w:val="26"/>
        </w:rPr>
        <w:t xml:space="preserve">- вторая </w:t>
      </w:r>
      <w:r w:rsidR="00FE6A41" w:rsidRPr="00A22E8B">
        <w:rPr>
          <w:rFonts w:ascii="Times New Roman" w:hAnsi="Times New Roman"/>
          <w:color w:val="000000"/>
          <w:sz w:val="26"/>
          <w:szCs w:val="26"/>
        </w:rPr>
        <w:t>половина</w:t>
      </w:r>
      <w:r w:rsidR="00241C7C" w:rsidRPr="00A22E8B">
        <w:rPr>
          <w:rFonts w:ascii="Times New Roman" w:hAnsi="Times New Roman"/>
          <w:color w:val="000000"/>
          <w:sz w:val="26"/>
          <w:szCs w:val="26"/>
        </w:rPr>
        <w:t xml:space="preserve"> суммы</w:t>
      </w:r>
      <w:r w:rsidRPr="00A22E8B">
        <w:rPr>
          <w:rFonts w:ascii="Times New Roman" w:hAnsi="Times New Roman"/>
          <w:color w:val="000000"/>
          <w:sz w:val="26"/>
          <w:szCs w:val="26"/>
        </w:rPr>
        <w:t xml:space="preserve"> выплачивается после предоставления и утверждения </w:t>
      </w:r>
      <w:r w:rsidR="00BB7378" w:rsidRPr="00A22E8B">
        <w:rPr>
          <w:rFonts w:ascii="Times New Roman" w:hAnsi="Times New Roman"/>
          <w:color w:val="000000"/>
          <w:sz w:val="26"/>
          <w:szCs w:val="26"/>
        </w:rPr>
        <w:t xml:space="preserve">итогового </w:t>
      </w:r>
      <w:r w:rsidRPr="00A22E8B">
        <w:rPr>
          <w:rFonts w:ascii="Times New Roman" w:hAnsi="Times New Roman"/>
          <w:color w:val="000000"/>
          <w:sz w:val="26"/>
          <w:szCs w:val="26"/>
        </w:rPr>
        <w:t>отчета</w:t>
      </w:r>
      <w:r w:rsidR="00BB7378" w:rsidRPr="00A22E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B7378" w:rsidRPr="00A22E8B">
        <w:rPr>
          <w:rFonts w:ascii="Times New Roman" w:hAnsi="Times New Roman"/>
          <w:sz w:val="26"/>
          <w:szCs w:val="26"/>
        </w:rPr>
        <w:t>(промежуточного отчета, если проект длится более года)</w:t>
      </w:r>
      <w:r w:rsidRPr="00A22E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056D" w:rsidRPr="00A22E8B">
        <w:rPr>
          <w:rFonts w:ascii="Times New Roman" w:hAnsi="Times New Roman"/>
          <w:color w:val="000000"/>
          <w:sz w:val="26"/>
          <w:szCs w:val="26"/>
        </w:rPr>
        <w:t>соответствующей Комиссией ФКН</w:t>
      </w:r>
      <w:r w:rsidR="005B7358" w:rsidRPr="00A22E8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B7358" w:rsidRPr="00A22E8B">
        <w:rPr>
          <w:rFonts w:ascii="Times New Roman" w:hAnsi="Times New Roman"/>
          <w:sz w:val="26"/>
          <w:szCs w:val="26"/>
        </w:rPr>
        <w:t xml:space="preserve">(ОК ФКН – для </w:t>
      </w:r>
      <w:r w:rsidR="00792300" w:rsidRPr="00A22E8B">
        <w:rPr>
          <w:rFonts w:ascii="Times New Roman" w:hAnsi="Times New Roman"/>
          <w:sz w:val="26"/>
          <w:szCs w:val="26"/>
        </w:rPr>
        <w:t>проектных групп</w:t>
      </w:r>
      <w:r w:rsidR="005B7358" w:rsidRPr="00A22E8B">
        <w:rPr>
          <w:rFonts w:ascii="Times New Roman" w:hAnsi="Times New Roman"/>
          <w:sz w:val="26"/>
          <w:szCs w:val="26"/>
        </w:rPr>
        <w:t xml:space="preserve"> обучающихся, НК ФКН – для проектных групп работников)</w:t>
      </w:r>
      <w:r w:rsidRPr="00A22E8B">
        <w:rPr>
          <w:rFonts w:ascii="Times New Roman" w:hAnsi="Times New Roman"/>
          <w:color w:val="000000"/>
          <w:sz w:val="26"/>
          <w:szCs w:val="26"/>
        </w:rPr>
        <w:t>.</w:t>
      </w:r>
    </w:p>
    <w:p w14:paraId="6C905535" w14:textId="50C3A0B1" w:rsidR="00BB7378" w:rsidRPr="00A22E8B" w:rsidRDefault="00BB7378" w:rsidP="00A22E8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2E8B">
        <w:rPr>
          <w:rFonts w:ascii="Times New Roman" w:hAnsi="Times New Roman"/>
          <w:sz w:val="26"/>
          <w:szCs w:val="26"/>
        </w:rPr>
        <w:t>2.</w:t>
      </w:r>
      <w:r w:rsidR="00DD60A2" w:rsidRPr="00A22E8B">
        <w:rPr>
          <w:rFonts w:ascii="Times New Roman" w:hAnsi="Times New Roman"/>
          <w:sz w:val="26"/>
          <w:szCs w:val="26"/>
        </w:rPr>
        <w:t>9</w:t>
      </w:r>
      <w:r w:rsidRPr="00A22E8B">
        <w:rPr>
          <w:rFonts w:ascii="Times New Roman" w:hAnsi="Times New Roman"/>
          <w:sz w:val="26"/>
          <w:szCs w:val="26"/>
        </w:rPr>
        <w:t>.2. первая половина суммы выплачивается:</w:t>
      </w:r>
    </w:p>
    <w:p w14:paraId="7821BE4C" w14:textId="1E58B55A" w:rsidR="00BB7378" w:rsidRPr="00A22E8B" w:rsidRDefault="00BB7378" w:rsidP="00A22E8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2E8B">
        <w:rPr>
          <w:rFonts w:ascii="Times New Roman" w:hAnsi="Times New Roman"/>
          <w:sz w:val="26"/>
          <w:szCs w:val="26"/>
        </w:rPr>
        <w:t xml:space="preserve">- штатным сотрудникам путем оформления приказа о стимулирующих выплатах. При этом оплата за период, </w:t>
      </w:r>
      <w:r w:rsidRPr="00A22E8B">
        <w:rPr>
          <w:rFonts w:ascii="Times New Roman" w:hAnsi="Times New Roman"/>
          <w:color w:val="000000"/>
          <w:sz w:val="26"/>
          <w:szCs w:val="26"/>
        </w:rPr>
        <w:t>равный половине длительности проекта (половине первого года проекта, если проект длится более одного года)</w:t>
      </w:r>
      <w:r w:rsidRPr="00A22E8B">
        <w:rPr>
          <w:rFonts w:ascii="Times New Roman" w:hAnsi="Times New Roman"/>
          <w:sz w:val="26"/>
          <w:szCs w:val="26"/>
        </w:rPr>
        <w:t xml:space="preserve"> </w:t>
      </w:r>
      <w:r w:rsidRPr="00A22E8B">
        <w:rPr>
          <w:rFonts w:ascii="Times New Roman" w:hAnsi="Times New Roman"/>
          <w:sz w:val="26"/>
          <w:szCs w:val="26"/>
        </w:rPr>
        <w:lastRenderedPageBreak/>
        <w:t>осуществляется равными долями ежемесячно</w:t>
      </w:r>
      <w:r w:rsidR="0086406A" w:rsidRPr="00A22E8B">
        <w:rPr>
          <w:rFonts w:ascii="Times New Roman" w:hAnsi="Times New Roman"/>
          <w:sz w:val="26"/>
          <w:szCs w:val="26"/>
        </w:rPr>
        <w:t>, начиная с месяца, следующего за месяцем,  регистрации приказа о создании (продлении деятельности) ПГ</w:t>
      </w:r>
      <w:r w:rsidRPr="00A22E8B">
        <w:rPr>
          <w:rFonts w:ascii="Times New Roman" w:hAnsi="Times New Roman"/>
          <w:sz w:val="26"/>
          <w:szCs w:val="26"/>
        </w:rPr>
        <w:t>;</w:t>
      </w:r>
    </w:p>
    <w:p w14:paraId="418E671D" w14:textId="22F8D7EC" w:rsidR="00BB7378" w:rsidRPr="00A22E8B" w:rsidRDefault="00BB7378" w:rsidP="00A22E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2E8B">
        <w:rPr>
          <w:rFonts w:ascii="Times New Roman" w:hAnsi="Times New Roman" w:cs="Times New Roman"/>
          <w:sz w:val="26"/>
          <w:szCs w:val="26"/>
        </w:rPr>
        <w:t>- обучающимся и сотрудникам НИУ ВШЭ, принятым по договору ГПХ, выплаты осуществляются путем заключения договора ГПХ на период, равный половине длительности проекта (</w:t>
      </w:r>
      <w:r w:rsidRPr="00A22E8B">
        <w:rPr>
          <w:rFonts w:ascii="Times New Roman" w:hAnsi="Times New Roman" w:cs="Times New Roman"/>
          <w:color w:val="000000"/>
          <w:sz w:val="26"/>
          <w:szCs w:val="26"/>
        </w:rPr>
        <w:t>половине первого года проекта, если проект длится более одного года)</w:t>
      </w:r>
      <w:r w:rsidRPr="00A22E8B">
        <w:rPr>
          <w:rFonts w:ascii="Times New Roman" w:hAnsi="Times New Roman" w:cs="Times New Roman"/>
          <w:sz w:val="26"/>
          <w:szCs w:val="26"/>
        </w:rPr>
        <w:t xml:space="preserve">. При этом, сумма по договору ГПХ выплачивается равными долями два раза за период: </w:t>
      </w:r>
      <w:r w:rsidR="00A22E8B" w:rsidRPr="00A22E8B">
        <w:rPr>
          <w:rFonts w:ascii="Times New Roman" w:hAnsi="Times New Roman" w:cs="Times New Roman"/>
          <w:sz w:val="26"/>
          <w:szCs w:val="26"/>
        </w:rPr>
        <w:t>в первый месяц после выхода приказа о создании (продлении деятельности) ПГ и последний месяц периода</w:t>
      </w:r>
      <w:r w:rsidRPr="00A22E8B">
        <w:rPr>
          <w:rFonts w:ascii="Times New Roman" w:hAnsi="Times New Roman" w:cs="Times New Roman"/>
          <w:sz w:val="26"/>
          <w:szCs w:val="26"/>
        </w:rPr>
        <w:t>.</w:t>
      </w:r>
    </w:p>
    <w:p w14:paraId="0EBE0E23" w14:textId="05E8C74F" w:rsidR="00470E38" w:rsidRPr="00885B43" w:rsidRDefault="00D5514B" w:rsidP="00A22E8B">
      <w:pPr>
        <w:pStyle w:val="a3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2.</w:t>
      </w:r>
      <w:r w:rsidR="00DD60A2">
        <w:rPr>
          <w:rFonts w:ascii="Times New Roman" w:hAnsi="Times New Roman"/>
          <w:sz w:val="26"/>
          <w:szCs w:val="26"/>
        </w:rPr>
        <w:t>9</w:t>
      </w:r>
      <w:r w:rsidRPr="00885B43">
        <w:rPr>
          <w:rFonts w:ascii="Times New Roman" w:hAnsi="Times New Roman"/>
          <w:sz w:val="26"/>
          <w:szCs w:val="26"/>
        </w:rPr>
        <w:t>.3.</w:t>
      </w:r>
      <w:r w:rsidR="00470E38" w:rsidRPr="00885B43">
        <w:rPr>
          <w:rFonts w:ascii="Times New Roman" w:hAnsi="Times New Roman"/>
          <w:sz w:val="26"/>
          <w:szCs w:val="26"/>
        </w:rPr>
        <w:t xml:space="preserve"> </w:t>
      </w:r>
      <w:r w:rsidR="00BB7378" w:rsidRPr="00885B43">
        <w:rPr>
          <w:rFonts w:ascii="Times New Roman" w:hAnsi="Times New Roman"/>
          <w:sz w:val="26"/>
          <w:szCs w:val="26"/>
        </w:rPr>
        <w:t xml:space="preserve">оплата второй половины суммы средств (средств на год, если проект длится более одного года) осуществляется после рассмотрения итогового отчета (промежуточного отчета, если проект длится более года) </w:t>
      </w:r>
      <w:r w:rsidR="000E056D">
        <w:rPr>
          <w:rFonts w:ascii="Times New Roman" w:hAnsi="Times New Roman"/>
          <w:color w:val="000000"/>
          <w:sz w:val="26"/>
          <w:szCs w:val="26"/>
        </w:rPr>
        <w:t>соответствующей Комиссией ФКН</w:t>
      </w:r>
      <w:r w:rsidR="00BB7378">
        <w:rPr>
          <w:rFonts w:ascii="Times New Roman" w:hAnsi="Times New Roman"/>
          <w:sz w:val="26"/>
          <w:szCs w:val="26"/>
        </w:rPr>
        <w:t xml:space="preserve"> </w:t>
      </w:r>
      <w:r w:rsidR="00BB7378" w:rsidRPr="00885B43">
        <w:rPr>
          <w:rFonts w:ascii="Times New Roman" w:hAnsi="Times New Roman"/>
          <w:sz w:val="26"/>
          <w:szCs w:val="26"/>
        </w:rPr>
        <w:t>в зависимости от принятого решения:</w:t>
      </w:r>
    </w:p>
    <w:p w14:paraId="2C30FD67" w14:textId="4D000ACC" w:rsidR="00470E38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если отчет признается принятым, то сумма выплачивается </w:t>
      </w:r>
      <w:r w:rsidR="000E056D">
        <w:rPr>
          <w:rFonts w:ascii="Times New Roman" w:hAnsi="Times New Roman"/>
          <w:sz w:val="26"/>
          <w:szCs w:val="26"/>
        </w:rPr>
        <w:t xml:space="preserve">участникам </w:t>
      </w:r>
      <w:r w:rsidRPr="00885B43">
        <w:rPr>
          <w:rFonts w:ascii="Times New Roman" w:hAnsi="Times New Roman"/>
          <w:sz w:val="26"/>
          <w:szCs w:val="26"/>
        </w:rPr>
        <w:t>единовременно;</w:t>
      </w:r>
    </w:p>
    <w:p w14:paraId="6E762418" w14:textId="0F70E04D" w:rsidR="00470E38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если принимается решение о доработке отчета, то сумма выплачивается единовременно только после доработки и принятия отчета </w:t>
      </w:r>
      <w:r w:rsidR="000E056D">
        <w:rPr>
          <w:rFonts w:ascii="Times New Roman" w:hAnsi="Times New Roman"/>
          <w:color w:val="000000"/>
          <w:sz w:val="26"/>
          <w:szCs w:val="26"/>
        </w:rPr>
        <w:t>соответствующей Комиссией ФКН</w:t>
      </w:r>
      <w:r w:rsidRPr="00885B43">
        <w:rPr>
          <w:rFonts w:ascii="Times New Roman" w:hAnsi="Times New Roman"/>
          <w:sz w:val="26"/>
          <w:szCs w:val="26"/>
        </w:rPr>
        <w:t>;</w:t>
      </w:r>
    </w:p>
    <w:p w14:paraId="45539817" w14:textId="77777777" w:rsidR="00470E38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- если отчет признается непринятым, то оплата не осуществляется.</w:t>
      </w:r>
    </w:p>
    <w:p w14:paraId="20482CD8" w14:textId="6991F2F3" w:rsidR="000E056D" w:rsidRDefault="007109E4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Отчет должен быть направлен руководителем </w:t>
      </w:r>
      <w:r w:rsidR="00792300">
        <w:rPr>
          <w:rFonts w:ascii="Times New Roman" w:hAnsi="Times New Roman"/>
          <w:sz w:val="26"/>
          <w:szCs w:val="26"/>
        </w:rPr>
        <w:t>проектной группы</w:t>
      </w:r>
      <w:r w:rsidR="000E056D">
        <w:rPr>
          <w:rFonts w:ascii="Times New Roman" w:hAnsi="Times New Roman"/>
          <w:sz w:val="26"/>
          <w:szCs w:val="26"/>
        </w:rPr>
        <w:t xml:space="preserve"> на рассмотрение </w:t>
      </w:r>
      <w:r w:rsidR="000E056D">
        <w:rPr>
          <w:rFonts w:ascii="Times New Roman" w:hAnsi="Times New Roman"/>
          <w:color w:val="000000"/>
          <w:sz w:val="26"/>
          <w:szCs w:val="26"/>
        </w:rPr>
        <w:t>соответствующей Комиссией ФКН</w:t>
      </w:r>
      <w:r w:rsidRPr="00885B43">
        <w:rPr>
          <w:rFonts w:ascii="Times New Roman" w:hAnsi="Times New Roman"/>
          <w:sz w:val="26"/>
          <w:szCs w:val="26"/>
        </w:rPr>
        <w:t xml:space="preserve"> в течение 30 календарных дней с момента завершения</w:t>
      </w:r>
      <w:r w:rsidR="000E056D">
        <w:rPr>
          <w:rFonts w:ascii="Times New Roman" w:hAnsi="Times New Roman"/>
          <w:sz w:val="26"/>
          <w:szCs w:val="26"/>
        </w:rPr>
        <w:t xml:space="preserve"> (первого года)</w:t>
      </w:r>
      <w:r w:rsidRPr="00885B43">
        <w:rPr>
          <w:rFonts w:ascii="Times New Roman" w:hAnsi="Times New Roman"/>
          <w:sz w:val="26"/>
          <w:szCs w:val="26"/>
        </w:rPr>
        <w:t xml:space="preserve"> проекта.</w:t>
      </w:r>
    </w:p>
    <w:p w14:paraId="414CF870" w14:textId="0D7CB849" w:rsidR="000E056D" w:rsidRPr="00885B43" w:rsidRDefault="00E66393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2.</w:t>
      </w:r>
      <w:r w:rsidR="00FE2861">
        <w:rPr>
          <w:rFonts w:ascii="Times New Roman" w:hAnsi="Times New Roman"/>
          <w:sz w:val="26"/>
          <w:szCs w:val="26"/>
        </w:rPr>
        <w:t>10</w:t>
      </w:r>
      <w:r w:rsidRPr="00885B43">
        <w:rPr>
          <w:rFonts w:ascii="Times New Roman" w:hAnsi="Times New Roman"/>
          <w:sz w:val="26"/>
          <w:szCs w:val="26"/>
        </w:rPr>
        <w:t xml:space="preserve">. </w:t>
      </w:r>
      <w:r w:rsidR="000E056D" w:rsidRPr="00885B43">
        <w:rPr>
          <w:rFonts w:ascii="Times New Roman" w:hAnsi="Times New Roman"/>
          <w:sz w:val="26"/>
          <w:szCs w:val="26"/>
        </w:rPr>
        <w:t xml:space="preserve">Итоговый отчет (промежуточный отчет, если проект длится более года) о выполнении проекта может быть предоставлен на рассмотрение </w:t>
      </w:r>
      <w:r w:rsidR="000E056D">
        <w:rPr>
          <w:rFonts w:ascii="Times New Roman" w:hAnsi="Times New Roman"/>
          <w:sz w:val="26"/>
          <w:szCs w:val="26"/>
        </w:rPr>
        <w:t>соответствующей Комиссии</w:t>
      </w:r>
      <w:r w:rsidR="000E056D" w:rsidRPr="00885B43">
        <w:rPr>
          <w:rFonts w:ascii="Times New Roman" w:hAnsi="Times New Roman"/>
          <w:sz w:val="26"/>
          <w:szCs w:val="26"/>
        </w:rPr>
        <w:t xml:space="preserve"> ФКН не более двух раз:</w:t>
      </w:r>
    </w:p>
    <w:p w14:paraId="40E3A82B" w14:textId="77777777" w:rsidR="000E056D" w:rsidRPr="00885B43" w:rsidRDefault="000E056D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- первый – по завершении проекта,</w:t>
      </w:r>
    </w:p>
    <w:p w14:paraId="78B75E66" w14:textId="720EC00E" w:rsidR="000E056D" w:rsidRPr="00885B43" w:rsidRDefault="000E056D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второй – если </w:t>
      </w:r>
      <w:r>
        <w:rPr>
          <w:rFonts w:ascii="Times New Roman" w:hAnsi="Times New Roman"/>
          <w:sz w:val="26"/>
          <w:szCs w:val="26"/>
        </w:rPr>
        <w:t>соответствующая Комиссия ФКН</w:t>
      </w:r>
      <w:r w:rsidRPr="00885B43">
        <w:rPr>
          <w:rFonts w:ascii="Times New Roman" w:hAnsi="Times New Roman"/>
          <w:sz w:val="26"/>
          <w:szCs w:val="26"/>
        </w:rPr>
        <w:t xml:space="preserve"> при рассмотрении первой версии отчета приняла решение о доработке отчета. Отчет должен быть доработан в срок не более 3-х месяцев с момента рассмотрения первой версии отчета. </w:t>
      </w:r>
    </w:p>
    <w:p w14:paraId="1B98695A" w14:textId="5C3A7940" w:rsidR="000E056D" w:rsidRPr="00885B43" w:rsidRDefault="000E056D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Если при рассмотрении второй версии отчета (промежуточного или итогового) </w:t>
      </w:r>
      <w:r>
        <w:rPr>
          <w:rFonts w:ascii="Times New Roman" w:hAnsi="Times New Roman"/>
          <w:sz w:val="26"/>
          <w:szCs w:val="26"/>
        </w:rPr>
        <w:t>соответствующей Комиссией ФКН</w:t>
      </w:r>
      <w:r w:rsidRPr="00885B43">
        <w:rPr>
          <w:rFonts w:ascii="Times New Roman" w:hAnsi="Times New Roman"/>
          <w:sz w:val="26"/>
          <w:szCs w:val="26"/>
        </w:rPr>
        <w:t xml:space="preserve"> отчет признается непринятым, то возможность на доработку отчета больше не предоставляется, вторая половина выделенного финансирования не выплачивается.</w:t>
      </w:r>
    </w:p>
    <w:p w14:paraId="32FE8F6F" w14:textId="794D4D9C" w:rsidR="00470E38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85B43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FE2861">
        <w:rPr>
          <w:rFonts w:ascii="Times New Roman" w:eastAsia="Calibri" w:hAnsi="Times New Roman"/>
          <w:sz w:val="26"/>
          <w:szCs w:val="26"/>
          <w:lang w:eastAsia="en-US"/>
        </w:rPr>
        <w:t>11</w:t>
      </w:r>
      <w:r w:rsidRPr="00885B43">
        <w:rPr>
          <w:rFonts w:ascii="Times New Roman" w:eastAsia="Calibri" w:hAnsi="Times New Roman"/>
          <w:sz w:val="26"/>
          <w:szCs w:val="26"/>
          <w:lang w:eastAsia="en-US"/>
        </w:rPr>
        <w:t xml:space="preserve">. Если при рассмотрении ОК ФКН итогового отчета </w:t>
      </w:r>
      <w:r w:rsidR="00792300">
        <w:rPr>
          <w:rFonts w:ascii="Times New Roman" w:hAnsi="Times New Roman"/>
          <w:sz w:val="26"/>
          <w:szCs w:val="26"/>
        </w:rPr>
        <w:t>проектной группы</w:t>
      </w:r>
      <w:r w:rsidRPr="00885B43">
        <w:rPr>
          <w:rFonts w:ascii="Times New Roman" w:eastAsia="Calibri" w:hAnsi="Times New Roman"/>
          <w:sz w:val="26"/>
          <w:szCs w:val="26"/>
          <w:lang w:eastAsia="en-US"/>
        </w:rPr>
        <w:t xml:space="preserve"> и получении заявки на продление финансовой поддержки, принято решение о продлении финансовой поддержки </w:t>
      </w:r>
      <w:r w:rsidR="00792300">
        <w:rPr>
          <w:rFonts w:ascii="Times New Roman" w:hAnsi="Times New Roman"/>
          <w:sz w:val="26"/>
          <w:szCs w:val="26"/>
        </w:rPr>
        <w:t>проектной группы</w:t>
      </w:r>
      <w:r w:rsidRPr="00885B43">
        <w:rPr>
          <w:rFonts w:ascii="Times New Roman" w:eastAsia="Calibri" w:hAnsi="Times New Roman"/>
          <w:sz w:val="26"/>
          <w:szCs w:val="26"/>
          <w:lang w:eastAsia="en-US"/>
        </w:rPr>
        <w:t>, то финансирование осуществляется в соответствии с п. 2.</w:t>
      </w:r>
      <w:r w:rsidR="00FE2861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98735D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7944E7" w:rsidRPr="00885B4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885B43">
        <w:rPr>
          <w:rFonts w:ascii="Times New Roman" w:eastAsia="Calibri" w:hAnsi="Times New Roman"/>
          <w:sz w:val="26"/>
          <w:szCs w:val="26"/>
          <w:lang w:eastAsia="en-US"/>
        </w:rPr>
        <w:t>-</w:t>
      </w:r>
      <w:r w:rsidR="007944E7" w:rsidRPr="00885B4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885B43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DD60A2">
        <w:rPr>
          <w:rFonts w:ascii="Times New Roman" w:eastAsia="Calibri" w:hAnsi="Times New Roman"/>
          <w:sz w:val="26"/>
          <w:szCs w:val="26"/>
          <w:lang w:eastAsia="en-US"/>
        </w:rPr>
        <w:t>9</w:t>
      </w:r>
      <w:r w:rsidRPr="00885B43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94470E" w:rsidRPr="00885B43"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настоящего регламента.</w:t>
      </w:r>
    </w:p>
    <w:p w14:paraId="518E65A7" w14:textId="508431F5" w:rsidR="0098735D" w:rsidRPr="00885B43" w:rsidRDefault="0098735D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2.1</w:t>
      </w:r>
      <w:r w:rsidR="00FE2861">
        <w:rPr>
          <w:rFonts w:ascii="Times New Roman" w:eastAsia="Calibri" w:hAnsi="Times New Roman"/>
          <w:sz w:val="26"/>
          <w:szCs w:val="26"/>
          <w:lang w:eastAsia="en-US"/>
        </w:rPr>
        <w:t>2</w:t>
      </w:r>
      <w:r>
        <w:rPr>
          <w:rFonts w:ascii="Times New Roman" w:eastAsia="Calibri" w:hAnsi="Times New Roman"/>
          <w:sz w:val="26"/>
          <w:szCs w:val="26"/>
          <w:lang w:eastAsia="en-US"/>
        </w:rPr>
        <w:t>. Е</w:t>
      </w:r>
      <w:r w:rsidRPr="00885B43">
        <w:rPr>
          <w:rFonts w:ascii="Times New Roman" w:hAnsi="Times New Roman"/>
          <w:sz w:val="26"/>
          <w:szCs w:val="26"/>
        </w:rPr>
        <w:t>сли при оценке НК ФКН промежуточного отчета (если проект длится более одного года) принято решение:</w:t>
      </w:r>
    </w:p>
    <w:p w14:paraId="5EDE85BE" w14:textId="1DE55282" w:rsidR="0098735D" w:rsidRPr="00885B43" w:rsidRDefault="0098735D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о продолжении финансирования, то финансирование второго года проекта осуществляется в соответствии с </w:t>
      </w:r>
      <w:r>
        <w:rPr>
          <w:rFonts w:ascii="Times New Roman" w:hAnsi="Times New Roman"/>
          <w:sz w:val="26"/>
          <w:szCs w:val="26"/>
        </w:rPr>
        <w:t>п. 2.</w:t>
      </w:r>
      <w:r w:rsidR="00FE2861">
        <w:rPr>
          <w:rFonts w:ascii="Times New Roman" w:hAnsi="Times New Roman"/>
          <w:sz w:val="26"/>
          <w:szCs w:val="26"/>
        </w:rPr>
        <w:t>4</w:t>
      </w:r>
      <w:r w:rsidRPr="00885B4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–</w:t>
      </w:r>
      <w:r w:rsidRPr="00885B4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2.9</w:t>
      </w:r>
      <w:r w:rsidRPr="00885B43">
        <w:rPr>
          <w:rFonts w:ascii="Times New Roman" w:hAnsi="Times New Roman"/>
          <w:sz w:val="26"/>
          <w:szCs w:val="26"/>
        </w:rPr>
        <w:t>. настоящего регламента;</w:t>
      </w:r>
    </w:p>
    <w:p w14:paraId="19BDAE35" w14:textId="5F34A8FE" w:rsidR="0098735D" w:rsidRPr="00885B43" w:rsidRDefault="0098735D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о приостановке финансирования, то финансирование приостанавливается. При возобновлении финансирования после приятия соответствующего решения НК ФКН, финансирование проекта осуществляется в соответствии с пп. </w:t>
      </w:r>
      <w:r>
        <w:rPr>
          <w:rFonts w:ascii="Times New Roman" w:hAnsi="Times New Roman"/>
          <w:sz w:val="26"/>
          <w:szCs w:val="26"/>
        </w:rPr>
        <w:t>2</w:t>
      </w:r>
      <w:r w:rsidRPr="00885B4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9</w:t>
      </w:r>
      <w:r w:rsidRPr="00885B43">
        <w:rPr>
          <w:rFonts w:ascii="Times New Roman" w:hAnsi="Times New Roman"/>
          <w:sz w:val="26"/>
          <w:szCs w:val="26"/>
        </w:rPr>
        <w:t xml:space="preserve">.2. </w:t>
      </w:r>
      <w:r>
        <w:rPr>
          <w:rFonts w:ascii="Times New Roman" w:hAnsi="Times New Roman"/>
          <w:sz w:val="26"/>
          <w:szCs w:val="26"/>
        </w:rPr>
        <w:t xml:space="preserve">-2.9.3. </w:t>
      </w:r>
      <w:r w:rsidRPr="00885B43">
        <w:rPr>
          <w:rFonts w:ascii="Times New Roman" w:hAnsi="Times New Roman"/>
          <w:sz w:val="26"/>
          <w:szCs w:val="26"/>
        </w:rPr>
        <w:t>настоящего регламента;</w:t>
      </w:r>
    </w:p>
    <w:p w14:paraId="6FFB8D7A" w14:textId="2A47BDE3" w:rsidR="00F46D00" w:rsidRDefault="0098735D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- о прекращении финансирования, то финансирование второго года проекта не осуществляется.</w:t>
      </w:r>
    </w:p>
    <w:p w14:paraId="2D8A8681" w14:textId="1BA71CAB" w:rsidR="00A22E8B" w:rsidRDefault="008A6235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2.1</w:t>
      </w:r>
      <w:r w:rsidR="00FE2861">
        <w:rPr>
          <w:rFonts w:ascii="Times New Roman" w:eastAsia="Calibri" w:hAnsi="Times New Roman"/>
          <w:sz w:val="26"/>
          <w:szCs w:val="26"/>
          <w:lang w:eastAsia="en-US"/>
        </w:rPr>
        <w:t>3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Pr="00885B43">
        <w:rPr>
          <w:rFonts w:ascii="Times New Roman" w:eastAsia="Calibri" w:hAnsi="Times New Roman"/>
          <w:sz w:val="26"/>
          <w:szCs w:val="26"/>
          <w:lang w:eastAsia="en-US"/>
        </w:rPr>
        <w:t xml:space="preserve">Если при рассмотрении НК ФКН итогового отчета проектной группы и получении заявки на продление финансовой поддержки, принято решение о продлении финансовой поддержки проектной группы, то финансирование осуществляется в соответствии с п. </w:t>
      </w:r>
      <w:r w:rsidR="00792300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885B43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792300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Pr="00885B43">
        <w:rPr>
          <w:rFonts w:ascii="Times New Roman" w:eastAsia="Calibri" w:hAnsi="Times New Roman"/>
          <w:sz w:val="26"/>
          <w:szCs w:val="26"/>
          <w:lang w:eastAsia="en-US"/>
        </w:rPr>
        <w:t xml:space="preserve">. - </w:t>
      </w:r>
      <w:r w:rsidR="00792300">
        <w:rPr>
          <w:rFonts w:ascii="Times New Roman" w:eastAsia="Calibri" w:hAnsi="Times New Roman"/>
          <w:sz w:val="26"/>
          <w:szCs w:val="26"/>
          <w:lang w:eastAsia="en-US"/>
        </w:rPr>
        <w:t>2.9</w:t>
      </w:r>
      <w:r w:rsidRPr="00885B43">
        <w:rPr>
          <w:rFonts w:ascii="Times New Roman" w:eastAsia="Calibri" w:hAnsi="Times New Roman"/>
          <w:sz w:val="26"/>
          <w:szCs w:val="26"/>
          <w:lang w:eastAsia="en-US"/>
        </w:rPr>
        <w:t>. настоящего регламента.</w:t>
      </w:r>
    </w:p>
    <w:p w14:paraId="58E3CD1B" w14:textId="696CB4A6" w:rsidR="00DD60A2" w:rsidRPr="008A6235" w:rsidRDefault="00F46D00" w:rsidP="00A22E8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8A6235">
        <w:rPr>
          <w:rFonts w:ascii="Times New Roman" w:hAnsi="Times New Roman"/>
          <w:b/>
          <w:sz w:val="26"/>
          <w:szCs w:val="26"/>
        </w:rPr>
        <w:lastRenderedPageBreak/>
        <w:t>Внесение изменений в смету</w:t>
      </w:r>
      <w:r w:rsidR="008A6235">
        <w:rPr>
          <w:rFonts w:ascii="Times New Roman" w:hAnsi="Times New Roman"/>
          <w:b/>
          <w:sz w:val="26"/>
          <w:szCs w:val="26"/>
        </w:rPr>
        <w:t xml:space="preserve"> расходов </w:t>
      </w:r>
    </w:p>
    <w:p w14:paraId="36407BDF" w14:textId="77777777" w:rsidR="00DD60A2" w:rsidRPr="00885B43" w:rsidRDefault="00DD60A2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6AD1706F" w14:textId="787C9B08" w:rsidR="00470E38" w:rsidRPr="00885B43" w:rsidRDefault="008A6235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</w:t>
      </w:r>
      <w:r w:rsidR="00470E38" w:rsidRPr="00885B43">
        <w:rPr>
          <w:rFonts w:ascii="Times New Roman" w:hAnsi="Times New Roman"/>
          <w:sz w:val="26"/>
          <w:szCs w:val="26"/>
        </w:rPr>
        <w:t>. Для внесения изменений в смету, утвержденную по итогам конкурсного отбора необходимо учитывать следующее:</w:t>
      </w:r>
    </w:p>
    <w:p w14:paraId="7FD34DBA" w14:textId="245DC02E" w:rsidR="00470E38" w:rsidRPr="00885B43" w:rsidRDefault="008A6235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470E38" w:rsidRPr="00885B43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470E38" w:rsidRPr="00885B43">
        <w:rPr>
          <w:rFonts w:ascii="Times New Roman" w:eastAsia="Calibri" w:hAnsi="Times New Roman"/>
          <w:sz w:val="26"/>
          <w:szCs w:val="26"/>
          <w:lang w:eastAsia="en-US"/>
        </w:rPr>
        <w:t>.1. не разрешается перераспределение средств из одной статьи расходов в другую (-ие) статью (статьи)</w:t>
      </w:r>
      <w:r w:rsidR="001346B7" w:rsidRPr="00885B43">
        <w:rPr>
          <w:rFonts w:ascii="Times New Roman" w:eastAsia="Calibri" w:hAnsi="Times New Roman"/>
          <w:sz w:val="26"/>
          <w:szCs w:val="26"/>
          <w:lang w:eastAsia="en-US"/>
        </w:rPr>
        <w:t xml:space="preserve"> в по</w:t>
      </w:r>
      <w:r w:rsidR="00951C33" w:rsidRPr="00885B43">
        <w:rPr>
          <w:rFonts w:ascii="Times New Roman" w:eastAsia="Calibri" w:hAnsi="Times New Roman"/>
          <w:sz w:val="26"/>
          <w:szCs w:val="26"/>
          <w:lang w:eastAsia="en-US"/>
        </w:rPr>
        <w:t>лном объеме. Изменения по статье могут составлять не более 20% от</w:t>
      </w:r>
      <w:r w:rsidR="0029287F" w:rsidRPr="00885B43">
        <w:rPr>
          <w:rFonts w:ascii="Times New Roman" w:eastAsia="Calibri" w:hAnsi="Times New Roman"/>
          <w:sz w:val="26"/>
          <w:szCs w:val="26"/>
          <w:lang w:eastAsia="en-US"/>
        </w:rPr>
        <w:t xml:space="preserve"> первоначальной суммы</w:t>
      </w:r>
      <w:r w:rsidR="00951C33" w:rsidRPr="00885B43">
        <w:rPr>
          <w:rFonts w:ascii="Times New Roman" w:eastAsia="Calibri" w:hAnsi="Times New Roman"/>
          <w:sz w:val="26"/>
          <w:szCs w:val="26"/>
          <w:lang w:eastAsia="en-US"/>
        </w:rPr>
        <w:t xml:space="preserve"> в большую или меньшую сторону</w:t>
      </w:r>
      <w:r w:rsidR="00470E38" w:rsidRPr="00885B43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14:paraId="73A8CF81" w14:textId="01414F58" w:rsidR="001346B7" w:rsidRPr="00885B43" w:rsidRDefault="008A6235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1346B7" w:rsidRPr="00885B43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1346B7" w:rsidRPr="00885B43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784B89" w:rsidRPr="00885B43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470E38" w:rsidRPr="00885B43">
        <w:rPr>
          <w:rFonts w:ascii="Times New Roman" w:eastAsia="Calibri" w:hAnsi="Times New Roman"/>
          <w:sz w:val="26"/>
          <w:szCs w:val="26"/>
          <w:lang w:eastAsia="en-US"/>
        </w:rPr>
        <w:t>. внесение изменений в смету допускается не более одного раза</w:t>
      </w:r>
      <w:r w:rsidR="00DB3589" w:rsidRPr="00885B4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885B43">
        <w:rPr>
          <w:rFonts w:ascii="Times New Roman" w:eastAsia="Calibri" w:hAnsi="Times New Roman"/>
          <w:sz w:val="26"/>
          <w:szCs w:val="26"/>
          <w:lang w:eastAsia="en-US"/>
        </w:rPr>
        <w:t>(не более одного раза в год, если</w:t>
      </w:r>
      <w:r w:rsidRPr="00885B43">
        <w:rPr>
          <w:rFonts w:ascii="Times New Roman" w:hAnsi="Times New Roman"/>
          <w:color w:val="000000"/>
          <w:sz w:val="26"/>
          <w:szCs w:val="26"/>
        </w:rPr>
        <w:t xml:space="preserve"> проект длится более одного года)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B3589" w:rsidRPr="00885B43">
        <w:rPr>
          <w:rFonts w:ascii="Times New Roman" w:eastAsia="Calibri" w:hAnsi="Times New Roman"/>
          <w:sz w:val="26"/>
          <w:szCs w:val="26"/>
          <w:lang w:eastAsia="en-US"/>
        </w:rPr>
        <w:t>после выхода приказа о создании проектной группы</w:t>
      </w:r>
      <w:r w:rsidR="00470E38" w:rsidRPr="00885B43">
        <w:rPr>
          <w:rFonts w:ascii="Times New Roman" w:eastAsia="Calibri" w:hAnsi="Times New Roman"/>
          <w:sz w:val="26"/>
          <w:szCs w:val="26"/>
          <w:lang w:eastAsia="en-US"/>
        </w:rPr>
        <w:t>;</w:t>
      </w:r>
      <w:r w:rsidR="001346B7" w:rsidRPr="00885B4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14:paraId="1696D080" w14:textId="6036EC75" w:rsidR="00DB3589" w:rsidRPr="00885B43" w:rsidRDefault="008A6235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3</w:t>
      </w:r>
      <w:r w:rsidR="00DB3589" w:rsidRPr="00885B4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</w:t>
      </w:r>
      <w:r w:rsidR="00DB3589" w:rsidRPr="00885B43">
        <w:rPr>
          <w:rFonts w:ascii="Times New Roman" w:hAnsi="Times New Roman"/>
          <w:sz w:val="26"/>
          <w:szCs w:val="26"/>
        </w:rPr>
        <w:t xml:space="preserve">.3. </w:t>
      </w:r>
      <w:r w:rsidR="00A61EE1" w:rsidRPr="00885B43">
        <w:rPr>
          <w:rFonts w:ascii="Times New Roman" w:hAnsi="Times New Roman"/>
          <w:sz w:val="26"/>
          <w:szCs w:val="26"/>
        </w:rPr>
        <w:t xml:space="preserve">на этапе согласования приказа о создании проектной группы изменения в смету могут быть внесены </w:t>
      </w:r>
      <w:r w:rsidR="00E57734" w:rsidRPr="00885B43">
        <w:rPr>
          <w:rFonts w:ascii="Times New Roman" w:hAnsi="Times New Roman"/>
          <w:sz w:val="26"/>
          <w:szCs w:val="26"/>
        </w:rPr>
        <w:t xml:space="preserve">только </w:t>
      </w:r>
      <w:r w:rsidR="00A61EE1" w:rsidRPr="00885B43">
        <w:rPr>
          <w:rFonts w:ascii="Times New Roman" w:hAnsi="Times New Roman"/>
          <w:sz w:val="26"/>
          <w:szCs w:val="26"/>
        </w:rPr>
        <w:t xml:space="preserve">в случае, если </w:t>
      </w:r>
      <w:r>
        <w:rPr>
          <w:rFonts w:ascii="Times New Roman" w:hAnsi="Times New Roman"/>
          <w:sz w:val="26"/>
          <w:szCs w:val="26"/>
        </w:rPr>
        <w:t xml:space="preserve">соответствующая Комиссия ФКН </w:t>
      </w:r>
      <w:r w:rsidR="00A61EE1" w:rsidRPr="00885B43">
        <w:rPr>
          <w:rFonts w:ascii="Times New Roman" w:hAnsi="Times New Roman"/>
          <w:sz w:val="26"/>
          <w:szCs w:val="26"/>
        </w:rPr>
        <w:t>согласовал</w:t>
      </w:r>
      <w:r>
        <w:rPr>
          <w:rFonts w:ascii="Times New Roman" w:hAnsi="Times New Roman"/>
          <w:sz w:val="26"/>
          <w:szCs w:val="26"/>
        </w:rPr>
        <w:t>а</w:t>
      </w:r>
      <w:r w:rsidR="00A61EE1" w:rsidRPr="00885B43">
        <w:rPr>
          <w:rFonts w:ascii="Times New Roman" w:hAnsi="Times New Roman"/>
          <w:sz w:val="26"/>
          <w:szCs w:val="26"/>
        </w:rPr>
        <w:t xml:space="preserve"> меньший объем финансирования для проектной группы по сравнению с запрашиваемым. </w:t>
      </w:r>
    </w:p>
    <w:p w14:paraId="5ACF6AD0" w14:textId="00301FB4" w:rsidR="00470E38" w:rsidRPr="00885B43" w:rsidRDefault="005E3472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</w:t>
      </w:r>
      <w:r w:rsidR="00470E38" w:rsidRPr="00885B43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</w:t>
      </w:r>
      <w:r w:rsidR="00470E38" w:rsidRPr="00885B43">
        <w:rPr>
          <w:rFonts w:ascii="Times New Roman" w:hAnsi="Times New Roman"/>
          <w:sz w:val="26"/>
          <w:szCs w:val="26"/>
        </w:rPr>
        <w:t>ри необходимости перераспределения ср</w:t>
      </w:r>
      <w:r w:rsidR="001346B7" w:rsidRPr="00885B43">
        <w:rPr>
          <w:rFonts w:ascii="Times New Roman" w:hAnsi="Times New Roman"/>
          <w:sz w:val="26"/>
          <w:szCs w:val="26"/>
        </w:rPr>
        <w:t>едств между статьями см</w:t>
      </w:r>
      <w:r w:rsidR="00E77037" w:rsidRPr="00885B43">
        <w:rPr>
          <w:rFonts w:ascii="Times New Roman" w:hAnsi="Times New Roman"/>
          <w:sz w:val="26"/>
          <w:szCs w:val="26"/>
        </w:rPr>
        <w:t>еты и/</w:t>
      </w:r>
      <w:r w:rsidR="001346B7" w:rsidRPr="00885B43">
        <w:rPr>
          <w:rFonts w:ascii="Times New Roman" w:hAnsi="Times New Roman"/>
          <w:sz w:val="26"/>
          <w:szCs w:val="26"/>
        </w:rPr>
        <w:t xml:space="preserve">или </w:t>
      </w:r>
      <w:r w:rsidR="00470E38" w:rsidRPr="00885B43">
        <w:rPr>
          <w:rFonts w:ascii="Times New Roman" w:hAnsi="Times New Roman"/>
          <w:sz w:val="26"/>
          <w:szCs w:val="26"/>
        </w:rPr>
        <w:t>увеличен</w:t>
      </w:r>
      <w:r w:rsidR="001346B7" w:rsidRPr="00885B43">
        <w:rPr>
          <w:rFonts w:ascii="Times New Roman" w:hAnsi="Times New Roman"/>
          <w:sz w:val="26"/>
          <w:szCs w:val="26"/>
        </w:rPr>
        <w:t>ия общего объема финансирования</w:t>
      </w:r>
      <w:r>
        <w:rPr>
          <w:rFonts w:ascii="Times New Roman" w:hAnsi="Times New Roman"/>
          <w:sz w:val="26"/>
          <w:szCs w:val="26"/>
        </w:rPr>
        <w:t xml:space="preserve"> в соответствии с п. 2.5., 2.6.</w:t>
      </w:r>
      <w:r w:rsidR="00227E9A" w:rsidRPr="00885B43">
        <w:rPr>
          <w:rFonts w:ascii="Times New Roman" w:hAnsi="Times New Roman"/>
          <w:sz w:val="26"/>
          <w:szCs w:val="26"/>
        </w:rPr>
        <w:t xml:space="preserve"> настоящего регламента</w:t>
      </w:r>
      <w:r w:rsidR="00470E38" w:rsidRPr="00885B43">
        <w:rPr>
          <w:rFonts w:ascii="Times New Roman" w:hAnsi="Times New Roman"/>
          <w:sz w:val="26"/>
          <w:szCs w:val="26"/>
        </w:rPr>
        <w:t>:</w:t>
      </w:r>
    </w:p>
    <w:p w14:paraId="18FEF6AE" w14:textId="6919BC6E" w:rsidR="00E77037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руководитель группы </w:t>
      </w:r>
      <w:r w:rsidR="001346B7" w:rsidRPr="00885B43">
        <w:rPr>
          <w:rFonts w:ascii="Times New Roman" w:hAnsi="Times New Roman"/>
          <w:sz w:val="26"/>
          <w:szCs w:val="26"/>
        </w:rPr>
        <w:t>направляет</w:t>
      </w:r>
      <w:r w:rsidRPr="00885B43">
        <w:rPr>
          <w:rFonts w:ascii="Times New Roman" w:hAnsi="Times New Roman"/>
          <w:sz w:val="26"/>
          <w:szCs w:val="26"/>
        </w:rPr>
        <w:t xml:space="preserve"> </w:t>
      </w:r>
      <w:r w:rsidR="00E77037" w:rsidRPr="00885B43">
        <w:rPr>
          <w:rFonts w:ascii="Times New Roman" w:hAnsi="Times New Roman"/>
          <w:sz w:val="26"/>
          <w:szCs w:val="26"/>
        </w:rPr>
        <w:t xml:space="preserve">менеджеру </w:t>
      </w:r>
      <w:r w:rsidR="005E3472">
        <w:rPr>
          <w:rFonts w:ascii="Times New Roman" w:hAnsi="Times New Roman"/>
          <w:sz w:val="26"/>
          <w:szCs w:val="26"/>
        </w:rPr>
        <w:t xml:space="preserve">соответствующей Комиссии </w:t>
      </w:r>
      <w:r w:rsidR="00E77037" w:rsidRPr="00885B43">
        <w:rPr>
          <w:rFonts w:ascii="Times New Roman" w:hAnsi="Times New Roman"/>
          <w:sz w:val="26"/>
          <w:szCs w:val="26"/>
        </w:rPr>
        <w:t xml:space="preserve">ФКН </w:t>
      </w:r>
      <w:r w:rsidR="001346B7" w:rsidRPr="00885B43">
        <w:rPr>
          <w:rFonts w:ascii="Times New Roman" w:hAnsi="Times New Roman"/>
          <w:sz w:val="26"/>
          <w:szCs w:val="26"/>
        </w:rPr>
        <w:t xml:space="preserve">заявку, оформленную в соответствии с приложением </w:t>
      </w:r>
      <w:r w:rsidR="005E3472">
        <w:rPr>
          <w:rFonts w:ascii="Times New Roman" w:hAnsi="Times New Roman"/>
          <w:sz w:val="26"/>
          <w:szCs w:val="26"/>
        </w:rPr>
        <w:t>2</w:t>
      </w:r>
      <w:r w:rsidR="00D4410F" w:rsidRPr="00885B43">
        <w:rPr>
          <w:rFonts w:ascii="Times New Roman" w:hAnsi="Times New Roman"/>
          <w:sz w:val="26"/>
          <w:szCs w:val="26"/>
        </w:rPr>
        <w:t xml:space="preserve"> к настоящему регламенту</w:t>
      </w:r>
      <w:r w:rsidR="00E77037" w:rsidRPr="00885B43">
        <w:rPr>
          <w:rFonts w:ascii="Times New Roman" w:hAnsi="Times New Roman"/>
          <w:sz w:val="26"/>
          <w:szCs w:val="26"/>
        </w:rPr>
        <w:t>;</w:t>
      </w:r>
    </w:p>
    <w:p w14:paraId="62418D05" w14:textId="2C052476" w:rsidR="00470E38" w:rsidRPr="00885B43" w:rsidRDefault="00E77037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менеджер </w:t>
      </w:r>
      <w:r w:rsidR="005E3472">
        <w:rPr>
          <w:rFonts w:ascii="Times New Roman" w:hAnsi="Times New Roman"/>
          <w:sz w:val="26"/>
          <w:szCs w:val="26"/>
        </w:rPr>
        <w:t xml:space="preserve">соответствующей Комиссии </w:t>
      </w:r>
      <w:r w:rsidRPr="00885B43">
        <w:rPr>
          <w:rFonts w:ascii="Times New Roman" w:hAnsi="Times New Roman"/>
          <w:sz w:val="26"/>
          <w:szCs w:val="26"/>
        </w:rPr>
        <w:t>ФКН</w:t>
      </w:r>
      <w:r w:rsidR="00044900" w:rsidRPr="00885B43">
        <w:rPr>
          <w:rFonts w:ascii="Times New Roman" w:hAnsi="Times New Roman"/>
          <w:sz w:val="26"/>
          <w:szCs w:val="26"/>
        </w:rPr>
        <w:t xml:space="preserve"> </w:t>
      </w:r>
      <w:r w:rsidRPr="00885B43">
        <w:rPr>
          <w:rFonts w:ascii="Times New Roman" w:hAnsi="Times New Roman"/>
          <w:sz w:val="26"/>
          <w:szCs w:val="26"/>
        </w:rPr>
        <w:t xml:space="preserve">отправляет </w:t>
      </w:r>
      <w:r w:rsidR="00044900" w:rsidRPr="00885B43">
        <w:rPr>
          <w:rFonts w:ascii="Times New Roman" w:hAnsi="Times New Roman"/>
          <w:sz w:val="26"/>
          <w:szCs w:val="26"/>
        </w:rPr>
        <w:t xml:space="preserve">заявку </w:t>
      </w:r>
      <w:r w:rsidRPr="00885B43">
        <w:rPr>
          <w:rFonts w:ascii="Times New Roman" w:hAnsi="Times New Roman"/>
          <w:sz w:val="26"/>
          <w:szCs w:val="26"/>
        </w:rPr>
        <w:t>по электронной почте на экспертизу начальнику отдела планирования и контроля финансовой деятельности ФКН</w:t>
      </w:r>
      <w:r w:rsidR="000250C6" w:rsidRPr="00885B43">
        <w:rPr>
          <w:rFonts w:ascii="Times New Roman" w:hAnsi="Times New Roman"/>
          <w:sz w:val="26"/>
          <w:szCs w:val="26"/>
        </w:rPr>
        <w:t xml:space="preserve"> (далее</w:t>
      </w:r>
      <w:r w:rsidR="005E3472">
        <w:rPr>
          <w:rFonts w:ascii="Times New Roman" w:hAnsi="Times New Roman"/>
          <w:sz w:val="26"/>
          <w:szCs w:val="26"/>
        </w:rPr>
        <w:t xml:space="preserve"> – </w:t>
      </w:r>
      <w:r w:rsidR="000250C6" w:rsidRPr="00885B43">
        <w:rPr>
          <w:rFonts w:ascii="Times New Roman" w:hAnsi="Times New Roman"/>
          <w:sz w:val="26"/>
          <w:szCs w:val="26"/>
        </w:rPr>
        <w:t>отдел ПКФД ФКН)</w:t>
      </w:r>
      <w:r w:rsidR="00EE72B2" w:rsidRPr="00885B43">
        <w:rPr>
          <w:rFonts w:ascii="Times New Roman" w:hAnsi="Times New Roman"/>
          <w:sz w:val="26"/>
          <w:szCs w:val="26"/>
        </w:rPr>
        <w:t xml:space="preserve">. Начальник отдела ПКФД рассматривает </w:t>
      </w:r>
      <w:r w:rsidR="005E3472">
        <w:rPr>
          <w:rFonts w:ascii="Times New Roman" w:hAnsi="Times New Roman"/>
          <w:sz w:val="26"/>
          <w:szCs w:val="26"/>
        </w:rPr>
        <w:t xml:space="preserve">заявку </w:t>
      </w:r>
      <w:r w:rsidR="00EE72B2" w:rsidRPr="00885B43">
        <w:rPr>
          <w:rFonts w:ascii="Times New Roman" w:hAnsi="Times New Roman"/>
          <w:sz w:val="26"/>
          <w:szCs w:val="26"/>
        </w:rPr>
        <w:t>самостоятельно или направляет для работы экономисту отдела ПКФД</w:t>
      </w:r>
      <w:r w:rsidRPr="00885B43">
        <w:rPr>
          <w:rFonts w:ascii="Times New Roman" w:hAnsi="Times New Roman"/>
          <w:sz w:val="26"/>
          <w:szCs w:val="26"/>
        </w:rPr>
        <w:t>;</w:t>
      </w:r>
    </w:p>
    <w:p w14:paraId="07CBE265" w14:textId="36F738A4" w:rsidR="00470E38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</w:t>
      </w:r>
      <w:r w:rsidR="00E77037" w:rsidRPr="00885B43">
        <w:rPr>
          <w:rFonts w:ascii="Times New Roman" w:hAnsi="Times New Roman"/>
          <w:sz w:val="26"/>
          <w:szCs w:val="26"/>
        </w:rPr>
        <w:t xml:space="preserve">начальник отдела </w:t>
      </w:r>
      <w:r w:rsidR="000250C6" w:rsidRPr="00885B43">
        <w:rPr>
          <w:rFonts w:ascii="Times New Roman" w:hAnsi="Times New Roman"/>
          <w:sz w:val="26"/>
          <w:szCs w:val="26"/>
        </w:rPr>
        <w:t xml:space="preserve">ПКФД ФКН </w:t>
      </w:r>
      <w:r w:rsidR="00E77037" w:rsidRPr="00885B43">
        <w:rPr>
          <w:rFonts w:ascii="Times New Roman" w:hAnsi="Times New Roman"/>
          <w:sz w:val="26"/>
          <w:szCs w:val="26"/>
        </w:rPr>
        <w:t>(</w:t>
      </w:r>
      <w:r w:rsidR="00EE72B2" w:rsidRPr="00885B43">
        <w:rPr>
          <w:rFonts w:ascii="Times New Roman" w:hAnsi="Times New Roman"/>
          <w:sz w:val="26"/>
          <w:szCs w:val="26"/>
        </w:rPr>
        <w:t xml:space="preserve">или экономист </w:t>
      </w:r>
      <w:r w:rsidR="00241C7C" w:rsidRPr="00885B43">
        <w:rPr>
          <w:rFonts w:ascii="Times New Roman" w:hAnsi="Times New Roman"/>
          <w:sz w:val="26"/>
          <w:szCs w:val="26"/>
        </w:rPr>
        <w:t>отдела ПКФД ФКН</w:t>
      </w:r>
      <w:r w:rsidR="00E77037" w:rsidRPr="00885B43">
        <w:rPr>
          <w:rFonts w:ascii="Times New Roman" w:hAnsi="Times New Roman"/>
          <w:sz w:val="26"/>
          <w:szCs w:val="26"/>
        </w:rPr>
        <w:t>)</w:t>
      </w:r>
      <w:r w:rsidR="005118B8" w:rsidRPr="00885B43">
        <w:rPr>
          <w:rFonts w:ascii="Times New Roman" w:hAnsi="Times New Roman"/>
          <w:sz w:val="26"/>
          <w:szCs w:val="26"/>
        </w:rPr>
        <w:t xml:space="preserve"> проверяет заявку, в том числе на соответствие условиям пп. </w:t>
      </w:r>
      <w:r w:rsidR="005E3472">
        <w:rPr>
          <w:rFonts w:ascii="Times New Roman" w:hAnsi="Times New Roman"/>
          <w:sz w:val="26"/>
          <w:szCs w:val="26"/>
        </w:rPr>
        <w:t>3</w:t>
      </w:r>
      <w:r w:rsidR="005118B8" w:rsidRPr="00885B43">
        <w:rPr>
          <w:rFonts w:ascii="Times New Roman" w:hAnsi="Times New Roman"/>
          <w:sz w:val="26"/>
          <w:szCs w:val="26"/>
        </w:rPr>
        <w:t>.</w:t>
      </w:r>
      <w:r w:rsidR="005E3472">
        <w:rPr>
          <w:rFonts w:ascii="Times New Roman" w:hAnsi="Times New Roman"/>
          <w:sz w:val="26"/>
          <w:szCs w:val="26"/>
        </w:rPr>
        <w:t>1</w:t>
      </w:r>
      <w:r w:rsidR="005118B8" w:rsidRPr="00885B43">
        <w:rPr>
          <w:rFonts w:ascii="Times New Roman" w:hAnsi="Times New Roman"/>
          <w:sz w:val="26"/>
          <w:szCs w:val="26"/>
        </w:rPr>
        <w:t>.1</w:t>
      </w:r>
      <w:r w:rsidR="007944E7" w:rsidRPr="00885B43">
        <w:rPr>
          <w:rFonts w:ascii="Times New Roman" w:hAnsi="Times New Roman"/>
          <w:sz w:val="26"/>
          <w:szCs w:val="26"/>
        </w:rPr>
        <w:t xml:space="preserve">. - </w:t>
      </w:r>
      <w:r w:rsidR="005E3472">
        <w:rPr>
          <w:rFonts w:ascii="Times New Roman" w:hAnsi="Times New Roman"/>
          <w:sz w:val="26"/>
          <w:szCs w:val="26"/>
        </w:rPr>
        <w:t>3</w:t>
      </w:r>
      <w:r w:rsidR="005118B8" w:rsidRPr="00885B43">
        <w:rPr>
          <w:rFonts w:ascii="Times New Roman" w:hAnsi="Times New Roman"/>
          <w:sz w:val="26"/>
          <w:szCs w:val="26"/>
        </w:rPr>
        <w:t>.</w:t>
      </w:r>
      <w:r w:rsidR="005E3472">
        <w:rPr>
          <w:rFonts w:ascii="Times New Roman" w:hAnsi="Times New Roman"/>
          <w:sz w:val="26"/>
          <w:szCs w:val="26"/>
        </w:rPr>
        <w:t>1</w:t>
      </w:r>
      <w:r w:rsidR="005118B8" w:rsidRPr="00885B43">
        <w:rPr>
          <w:rFonts w:ascii="Times New Roman" w:hAnsi="Times New Roman"/>
          <w:sz w:val="26"/>
          <w:szCs w:val="26"/>
        </w:rPr>
        <w:t>.</w:t>
      </w:r>
      <w:r w:rsidR="009D0546" w:rsidRPr="00885B43">
        <w:rPr>
          <w:rFonts w:ascii="Times New Roman" w:hAnsi="Times New Roman"/>
          <w:sz w:val="26"/>
          <w:szCs w:val="26"/>
        </w:rPr>
        <w:t>2</w:t>
      </w:r>
      <w:r w:rsidR="005118B8" w:rsidRPr="00885B43">
        <w:rPr>
          <w:rFonts w:ascii="Times New Roman" w:hAnsi="Times New Roman"/>
          <w:sz w:val="26"/>
          <w:szCs w:val="26"/>
        </w:rPr>
        <w:t>.</w:t>
      </w:r>
      <w:r w:rsidR="000250C6" w:rsidRPr="00885B43">
        <w:rPr>
          <w:rFonts w:ascii="Times New Roman" w:hAnsi="Times New Roman"/>
          <w:sz w:val="26"/>
          <w:szCs w:val="26"/>
        </w:rPr>
        <w:t xml:space="preserve"> настоящего регламента, и о результатах сообщает менеджеру </w:t>
      </w:r>
      <w:r w:rsidR="005E3472">
        <w:rPr>
          <w:rFonts w:ascii="Times New Roman" w:hAnsi="Times New Roman"/>
          <w:sz w:val="26"/>
          <w:szCs w:val="26"/>
        </w:rPr>
        <w:t>соответствующей Комиссии</w:t>
      </w:r>
      <w:r w:rsidR="000250C6" w:rsidRPr="00885B43">
        <w:rPr>
          <w:rFonts w:ascii="Times New Roman" w:hAnsi="Times New Roman"/>
          <w:sz w:val="26"/>
          <w:szCs w:val="26"/>
        </w:rPr>
        <w:t xml:space="preserve"> ФКН</w:t>
      </w:r>
      <w:r w:rsidRPr="00885B43">
        <w:rPr>
          <w:rFonts w:ascii="Times New Roman" w:hAnsi="Times New Roman"/>
          <w:sz w:val="26"/>
          <w:szCs w:val="26"/>
        </w:rPr>
        <w:t>;</w:t>
      </w:r>
    </w:p>
    <w:p w14:paraId="54974466" w14:textId="2F0992B0" w:rsidR="000250C6" w:rsidRPr="00885B43" w:rsidRDefault="000250C6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- при наличии замечаний к смете со стороны начальника отдела ПКФД ФКН (</w:t>
      </w:r>
      <w:r w:rsidR="00EE72B2" w:rsidRPr="00885B43">
        <w:rPr>
          <w:rFonts w:ascii="Times New Roman" w:hAnsi="Times New Roman"/>
          <w:sz w:val="26"/>
          <w:szCs w:val="26"/>
        </w:rPr>
        <w:t>или экономист</w:t>
      </w:r>
      <w:r w:rsidR="005E3472">
        <w:rPr>
          <w:rFonts w:ascii="Times New Roman" w:hAnsi="Times New Roman"/>
          <w:sz w:val="26"/>
          <w:szCs w:val="26"/>
        </w:rPr>
        <w:t>а</w:t>
      </w:r>
      <w:r w:rsidR="00EE72B2" w:rsidRPr="00885B43">
        <w:rPr>
          <w:rFonts w:ascii="Times New Roman" w:hAnsi="Times New Roman"/>
          <w:sz w:val="26"/>
          <w:szCs w:val="26"/>
        </w:rPr>
        <w:t xml:space="preserve"> отдела ПКФД ФКН</w:t>
      </w:r>
      <w:r w:rsidRPr="00885B43">
        <w:rPr>
          <w:rFonts w:ascii="Times New Roman" w:hAnsi="Times New Roman"/>
          <w:sz w:val="26"/>
          <w:szCs w:val="26"/>
        </w:rPr>
        <w:t xml:space="preserve">) менеджер </w:t>
      </w:r>
      <w:r w:rsidR="005E3472">
        <w:rPr>
          <w:rFonts w:ascii="Times New Roman" w:hAnsi="Times New Roman"/>
          <w:sz w:val="26"/>
          <w:szCs w:val="26"/>
        </w:rPr>
        <w:t>соответствующей Комиссии</w:t>
      </w:r>
      <w:r w:rsidRPr="00885B43">
        <w:rPr>
          <w:rFonts w:ascii="Times New Roman" w:hAnsi="Times New Roman"/>
          <w:sz w:val="26"/>
          <w:szCs w:val="26"/>
        </w:rPr>
        <w:t xml:space="preserve"> ФКН отправляет заявку для устранений замечаний руководителю проектной </w:t>
      </w:r>
      <w:r w:rsidR="001047EB" w:rsidRPr="00885B43">
        <w:rPr>
          <w:rFonts w:ascii="Times New Roman" w:hAnsi="Times New Roman"/>
          <w:sz w:val="26"/>
          <w:szCs w:val="26"/>
        </w:rPr>
        <w:t xml:space="preserve">группы. После устранения замечаний руководителем группы, процедура рассмотрения заявки повторяется; </w:t>
      </w:r>
    </w:p>
    <w:p w14:paraId="33B8ED8C" w14:textId="3DCFE82F" w:rsidR="00470E38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</w:t>
      </w:r>
      <w:r w:rsidR="000250C6" w:rsidRPr="00885B43">
        <w:rPr>
          <w:rFonts w:ascii="Times New Roman" w:hAnsi="Times New Roman"/>
          <w:sz w:val="26"/>
          <w:szCs w:val="26"/>
        </w:rPr>
        <w:t>при отсутствии замечаний к смете со стороны начальника отдела ПКФД ФКН (</w:t>
      </w:r>
      <w:r w:rsidR="00EE72B2" w:rsidRPr="00885B43">
        <w:rPr>
          <w:rFonts w:ascii="Times New Roman" w:hAnsi="Times New Roman"/>
          <w:sz w:val="26"/>
          <w:szCs w:val="26"/>
        </w:rPr>
        <w:t>или экономист</w:t>
      </w:r>
      <w:r w:rsidR="005E3472">
        <w:rPr>
          <w:rFonts w:ascii="Times New Roman" w:hAnsi="Times New Roman"/>
          <w:sz w:val="26"/>
          <w:szCs w:val="26"/>
        </w:rPr>
        <w:t>а</w:t>
      </w:r>
      <w:r w:rsidR="00EE72B2" w:rsidRPr="00885B43">
        <w:rPr>
          <w:rFonts w:ascii="Times New Roman" w:hAnsi="Times New Roman"/>
          <w:sz w:val="26"/>
          <w:szCs w:val="26"/>
        </w:rPr>
        <w:t xml:space="preserve"> отдела ПКФД ФКН)</w:t>
      </w:r>
      <w:r w:rsidR="001047EB" w:rsidRPr="00885B43">
        <w:rPr>
          <w:rFonts w:ascii="Times New Roman" w:hAnsi="Times New Roman"/>
          <w:sz w:val="26"/>
          <w:szCs w:val="26"/>
        </w:rPr>
        <w:t>,</w:t>
      </w:r>
      <w:r w:rsidR="000250C6" w:rsidRPr="00885B43">
        <w:rPr>
          <w:rFonts w:ascii="Times New Roman" w:hAnsi="Times New Roman"/>
          <w:sz w:val="26"/>
          <w:szCs w:val="26"/>
        </w:rPr>
        <w:t xml:space="preserve"> вопрос </w:t>
      </w:r>
      <w:r w:rsidRPr="00885B43">
        <w:rPr>
          <w:rFonts w:ascii="Times New Roman" w:hAnsi="Times New Roman"/>
          <w:sz w:val="26"/>
          <w:szCs w:val="26"/>
        </w:rPr>
        <w:t xml:space="preserve">о необходимости перераспределения средств между статьями сметы </w:t>
      </w:r>
      <w:r w:rsidR="000250C6" w:rsidRPr="00885B43">
        <w:rPr>
          <w:rFonts w:ascii="Times New Roman" w:hAnsi="Times New Roman"/>
          <w:sz w:val="26"/>
          <w:szCs w:val="26"/>
        </w:rPr>
        <w:t>и/или об увеличении</w:t>
      </w:r>
      <w:r w:rsidRPr="00885B43">
        <w:rPr>
          <w:rFonts w:ascii="Times New Roman" w:hAnsi="Times New Roman"/>
          <w:sz w:val="26"/>
          <w:szCs w:val="26"/>
        </w:rPr>
        <w:t xml:space="preserve"> общего объема финансирования</w:t>
      </w:r>
      <w:r w:rsidR="000250C6" w:rsidRPr="00885B43">
        <w:rPr>
          <w:rFonts w:ascii="Times New Roman" w:hAnsi="Times New Roman"/>
          <w:sz w:val="26"/>
          <w:szCs w:val="26"/>
        </w:rPr>
        <w:t xml:space="preserve"> рассматривает </w:t>
      </w:r>
      <w:r w:rsidR="005E3472">
        <w:rPr>
          <w:rFonts w:ascii="Times New Roman" w:hAnsi="Times New Roman"/>
          <w:sz w:val="26"/>
          <w:szCs w:val="26"/>
        </w:rPr>
        <w:t>соответствующая Комиссия</w:t>
      </w:r>
      <w:r w:rsidR="000250C6" w:rsidRPr="00885B43">
        <w:rPr>
          <w:rFonts w:ascii="Times New Roman" w:hAnsi="Times New Roman"/>
          <w:sz w:val="26"/>
          <w:szCs w:val="26"/>
        </w:rPr>
        <w:t xml:space="preserve"> ФКН</w:t>
      </w:r>
      <w:r w:rsidRPr="00885B43">
        <w:rPr>
          <w:rFonts w:ascii="Times New Roman" w:hAnsi="Times New Roman"/>
          <w:sz w:val="26"/>
          <w:szCs w:val="26"/>
        </w:rPr>
        <w:t>;</w:t>
      </w:r>
    </w:p>
    <w:p w14:paraId="587DD7D1" w14:textId="78E07B8A" w:rsidR="00470E38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в случае положительного решения </w:t>
      </w:r>
      <w:r w:rsidR="005E3472">
        <w:rPr>
          <w:rFonts w:ascii="Times New Roman" w:hAnsi="Times New Roman"/>
          <w:sz w:val="26"/>
          <w:szCs w:val="26"/>
        </w:rPr>
        <w:t xml:space="preserve">соответствующей Комиссии </w:t>
      </w:r>
      <w:r w:rsidRPr="00885B43">
        <w:rPr>
          <w:rFonts w:ascii="Times New Roman" w:hAnsi="Times New Roman"/>
          <w:sz w:val="26"/>
          <w:szCs w:val="26"/>
        </w:rPr>
        <w:t xml:space="preserve">ФКН по внесению изменений в смету, менеджер </w:t>
      </w:r>
      <w:r w:rsidR="005E3472">
        <w:rPr>
          <w:rFonts w:ascii="Times New Roman" w:hAnsi="Times New Roman"/>
          <w:sz w:val="26"/>
          <w:szCs w:val="26"/>
        </w:rPr>
        <w:t>соответствующей Комиссии</w:t>
      </w:r>
      <w:r w:rsidRPr="00885B43">
        <w:rPr>
          <w:rFonts w:ascii="Times New Roman" w:hAnsi="Times New Roman"/>
          <w:sz w:val="26"/>
          <w:szCs w:val="26"/>
        </w:rPr>
        <w:t xml:space="preserve"> ФКН выпускает приказ за подписью декана факультета, утверждающий новую смету проекта. Приказ согласовывается с </w:t>
      </w:r>
      <w:r w:rsidR="001047EB" w:rsidRPr="00885B43">
        <w:rPr>
          <w:rFonts w:ascii="Times New Roman" w:hAnsi="Times New Roman"/>
          <w:sz w:val="26"/>
          <w:szCs w:val="26"/>
        </w:rPr>
        <w:t>начальником отдела ПКФД ФКН</w:t>
      </w:r>
      <w:r w:rsidRPr="00885B43">
        <w:rPr>
          <w:rFonts w:ascii="Times New Roman" w:hAnsi="Times New Roman"/>
          <w:sz w:val="26"/>
          <w:szCs w:val="26"/>
        </w:rPr>
        <w:t>, заместителем декана по развитию и ад</w:t>
      </w:r>
      <w:r w:rsidR="005E3472">
        <w:rPr>
          <w:rFonts w:ascii="Times New Roman" w:hAnsi="Times New Roman"/>
          <w:sz w:val="26"/>
          <w:szCs w:val="26"/>
        </w:rPr>
        <w:t>министративно-финансовой работе</w:t>
      </w:r>
      <w:r w:rsidRPr="00885B43">
        <w:rPr>
          <w:rFonts w:ascii="Times New Roman" w:hAnsi="Times New Roman"/>
          <w:sz w:val="26"/>
          <w:szCs w:val="26"/>
        </w:rPr>
        <w:t>;</w:t>
      </w:r>
    </w:p>
    <w:p w14:paraId="6ECD6376" w14:textId="2A2A3AFA" w:rsidR="00470E38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</w:t>
      </w:r>
      <w:r w:rsidR="005E3472">
        <w:rPr>
          <w:rFonts w:ascii="Times New Roman" w:hAnsi="Times New Roman"/>
          <w:sz w:val="26"/>
          <w:szCs w:val="26"/>
        </w:rPr>
        <w:t xml:space="preserve">ОК ФКН и НК </w:t>
      </w:r>
      <w:r w:rsidRPr="00885B43">
        <w:rPr>
          <w:rFonts w:ascii="Times New Roman" w:hAnsi="Times New Roman"/>
          <w:sz w:val="26"/>
          <w:szCs w:val="26"/>
        </w:rPr>
        <w:t>ФКН оставля</w:t>
      </w:r>
      <w:r w:rsidR="005E3472">
        <w:rPr>
          <w:rFonts w:ascii="Times New Roman" w:hAnsi="Times New Roman"/>
          <w:sz w:val="26"/>
          <w:szCs w:val="26"/>
        </w:rPr>
        <w:t>ю</w:t>
      </w:r>
      <w:r w:rsidRPr="00885B43">
        <w:rPr>
          <w:rFonts w:ascii="Times New Roman" w:hAnsi="Times New Roman"/>
          <w:sz w:val="26"/>
          <w:szCs w:val="26"/>
        </w:rPr>
        <w:t>т за собой право не поддержать внесение изменений в смету.</w:t>
      </w:r>
    </w:p>
    <w:p w14:paraId="7E3B8E38" w14:textId="77777777" w:rsidR="00DB2E9E" w:rsidRDefault="00DB2E9E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4DCBF6A6" w14:textId="77777777" w:rsidR="00DB2E9E" w:rsidRPr="00885B43" w:rsidRDefault="00DB2E9E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62E0D1D3" w14:textId="77777777" w:rsidR="00470E38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</w:p>
    <w:p w14:paraId="69A36514" w14:textId="77777777" w:rsidR="00470E38" w:rsidRPr="00885B43" w:rsidRDefault="00470E38" w:rsidP="00A22E8B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390"/>
        <w:jc w:val="center"/>
        <w:rPr>
          <w:rFonts w:ascii="Times New Roman" w:hAnsi="Times New Roman"/>
          <w:b/>
          <w:sz w:val="26"/>
          <w:szCs w:val="26"/>
        </w:rPr>
      </w:pPr>
      <w:r w:rsidRPr="00885B43">
        <w:rPr>
          <w:rFonts w:ascii="Times New Roman" w:hAnsi="Times New Roman"/>
          <w:b/>
          <w:sz w:val="26"/>
          <w:szCs w:val="26"/>
        </w:rPr>
        <w:lastRenderedPageBreak/>
        <w:t>Осуществление закупки оборудования/программного обеспечения/ товаров/услуг у сторонних организаций</w:t>
      </w:r>
    </w:p>
    <w:p w14:paraId="3C6996B1" w14:textId="77777777" w:rsidR="00470E38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390"/>
        <w:rPr>
          <w:rFonts w:ascii="Times New Roman" w:hAnsi="Times New Roman"/>
          <w:sz w:val="26"/>
          <w:szCs w:val="26"/>
        </w:rPr>
      </w:pPr>
    </w:p>
    <w:p w14:paraId="39C6E9C1" w14:textId="56FB0FE2" w:rsidR="00470E38" w:rsidRPr="00885B43" w:rsidRDefault="00470E38" w:rsidP="00A22E8B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 При необходимости приобретения оборудования/программного обеспечения/товаров/услуг (в случае отсутствия их на ФКН) у сторонних организаций, расходы на их приобретение должны быть обязательно включены в смету расходов по проекту.</w:t>
      </w:r>
    </w:p>
    <w:p w14:paraId="789D44F0" w14:textId="54B87235" w:rsidR="00DD6A13" w:rsidRPr="00885B43" w:rsidRDefault="006B484E" w:rsidP="00A22E8B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 Приобретение</w:t>
      </w:r>
      <w:r w:rsidR="00DD6A13" w:rsidRPr="00885B43">
        <w:rPr>
          <w:rFonts w:ascii="Times New Roman" w:hAnsi="Times New Roman"/>
          <w:sz w:val="26"/>
          <w:szCs w:val="26"/>
        </w:rPr>
        <w:t xml:space="preserve"> оборудования/программного обеспечения/товаров/услуг осуществляется через университет в соответствии с Положением о закупке товаров, работ, услуг для нужд Национального исследовательского университета «Высшая школа экономики»</w:t>
      </w:r>
      <w:r w:rsidR="00402F9C" w:rsidRPr="00885B43">
        <w:rPr>
          <w:rFonts w:ascii="Times New Roman" w:hAnsi="Times New Roman"/>
          <w:sz w:val="26"/>
          <w:szCs w:val="26"/>
        </w:rPr>
        <w:t xml:space="preserve"> (утверждено наблюд</w:t>
      </w:r>
      <w:r w:rsidR="003D6CF7">
        <w:rPr>
          <w:rFonts w:ascii="Times New Roman" w:hAnsi="Times New Roman"/>
          <w:sz w:val="26"/>
          <w:szCs w:val="26"/>
        </w:rPr>
        <w:t>ательным советом НИУ ВШЭ 04.07.</w:t>
      </w:r>
      <w:r w:rsidR="00402F9C" w:rsidRPr="00885B43">
        <w:rPr>
          <w:rFonts w:ascii="Times New Roman" w:hAnsi="Times New Roman"/>
          <w:sz w:val="26"/>
          <w:szCs w:val="26"/>
        </w:rPr>
        <w:t>2018, протокол № 12, с изменениями).</w:t>
      </w:r>
    </w:p>
    <w:p w14:paraId="1E96B8E0" w14:textId="1E2FCB4C" w:rsidR="00DD6A13" w:rsidRPr="00885B43" w:rsidRDefault="00DD6A13" w:rsidP="00A22E8B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 </w:t>
      </w:r>
      <w:r w:rsidR="00E11AF8" w:rsidRPr="00885B43">
        <w:rPr>
          <w:rFonts w:ascii="Times New Roman" w:hAnsi="Times New Roman"/>
          <w:sz w:val="26"/>
          <w:szCs w:val="26"/>
        </w:rPr>
        <w:t>Расходы</w:t>
      </w:r>
      <w:r w:rsidRPr="00885B43">
        <w:rPr>
          <w:rFonts w:ascii="Times New Roman" w:hAnsi="Times New Roman"/>
          <w:sz w:val="26"/>
          <w:szCs w:val="26"/>
        </w:rPr>
        <w:t xml:space="preserve"> </w:t>
      </w:r>
      <w:r w:rsidR="006B484E" w:rsidRPr="00885B43">
        <w:rPr>
          <w:rFonts w:ascii="Times New Roman" w:hAnsi="Times New Roman"/>
          <w:sz w:val="26"/>
          <w:szCs w:val="26"/>
        </w:rPr>
        <w:t>з</w:t>
      </w:r>
      <w:r w:rsidRPr="00885B43">
        <w:rPr>
          <w:rFonts w:ascii="Times New Roman" w:hAnsi="Times New Roman"/>
          <w:sz w:val="26"/>
          <w:szCs w:val="26"/>
        </w:rPr>
        <w:t xml:space="preserve">а </w:t>
      </w:r>
      <w:r w:rsidR="00402F9C" w:rsidRPr="00885B43">
        <w:rPr>
          <w:rFonts w:ascii="Times New Roman" w:hAnsi="Times New Roman"/>
          <w:sz w:val="26"/>
          <w:szCs w:val="26"/>
        </w:rPr>
        <w:t>самостоятельно</w:t>
      </w:r>
      <w:r w:rsidR="00B25B15" w:rsidRPr="00885B43">
        <w:rPr>
          <w:rFonts w:ascii="Times New Roman" w:hAnsi="Times New Roman"/>
          <w:sz w:val="26"/>
          <w:szCs w:val="26"/>
        </w:rPr>
        <w:t>е</w:t>
      </w:r>
      <w:r w:rsidR="00402F9C" w:rsidRPr="00885B43">
        <w:rPr>
          <w:rFonts w:ascii="Times New Roman" w:hAnsi="Times New Roman"/>
          <w:sz w:val="26"/>
          <w:szCs w:val="26"/>
        </w:rPr>
        <w:t xml:space="preserve"> </w:t>
      </w:r>
      <w:r w:rsidR="00E11AF8" w:rsidRPr="00885B43">
        <w:rPr>
          <w:rFonts w:ascii="Times New Roman" w:hAnsi="Times New Roman"/>
          <w:sz w:val="26"/>
          <w:szCs w:val="26"/>
        </w:rPr>
        <w:t>приобретенное оборудование/программное обеспечение/товары</w:t>
      </w:r>
      <w:r w:rsidRPr="00885B43">
        <w:rPr>
          <w:rFonts w:ascii="Times New Roman" w:hAnsi="Times New Roman"/>
          <w:sz w:val="26"/>
          <w:szCs w:val="26"/>
        </w:rPr>
        <w:t>/услуг</w:t>
      </w:r>
      <w:r w:rsidR="00E11AF8" w:rsidRPr="00885B43">
        <w:rPr>
          <w:rFonts w:ascii="Times New Roman" w:hAnsi="Times New Roman"/>
          <w:sz w:val="26"/>
          <w:szCs w:val="26"/>
        </w:rPr>
        <w:t>и, возмещению</w:t>
      </w:r>
      <w:r w:rsidR="00886A48" w:rsidRPr="00885B43">
        <w:rPr>
          <w:rFonts w:ascii="Times New Roman" w:hAnsi="Times New Roman"/>
          <w:sz w:val="26"/>
          <w:szCs w:val="26"/>
        </w:rPr>
        <w:t xml:space="preserve"> не подлежат</w:t>
      </w:r>
      <w:r w:rsidR="00E11AF8" w:rsidRPr="00885B43">
        <w:rPr>
          <w:rFonts w:ascii="Times New Roman" w:hAnsi="Times New Roman"/>
          <w:sz w:val="26"/>
          <w:szCs w:val="26"/>
        </w:rPr>
        <w:t>.</w:t>
      </w:r>
    </w:p>
    <w:p w14:paraId="1F0268B5" w14:textId="77777777" w:rsidR="00470E38" w:rsidRPr="00885B43" w:rsidRDefault="00470E38" w:rsidP="00A22E8B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 Для приобретения оборудования и (или) программного обеспечения (далее – ПО) необходимо:</w:t>
      </w:r>
    </w:p>
    <w:p w14:paraId="3A77A831" w14:textId="4572B125" w:rsidR="00470E38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- руководителю проектной группы обратиться в отдел технического обеспечения ФКН (далее – ОТО ФКН) с заявкой на приобретение оборудования/ПО, в которой будет прописано наименование, количество, основные характеристики и требования к оборудованию/ПО, возможные поставщики, необходимый срок приобретения</w:t>
      </w:r>
      <w:r w:rsidR="007439E4" w:rsidRPr="00885B43">
        <w:rPr>
          <w:rFonts w:ascii="Times New Roman" w:hAnsi="Times New Roman"/>
          <w:sz w:val="26"/>
          <w:szCs w:val="26"/>
        </w:rPr>
        <w:t xml:space="preserve"> не менее, чем за 30 календарных дней для приобретения оборудования/ПО на сумму </w:t>
      </w:r>
      <w:r w:rsidR="00E66393" w:rsidRPr="00885B43">
        <w:rPr>
          <w:rFonts w:ascii="Times New Roman" w:hAnsi="Times New Roman"/>
          <w:sz w:val="26"/>
          <w:szCs w:val="26"/>
        </w:rPr>
        <w:t>до 200 тыс. рублей</w:t>
      </w:r>
      <w:r w:rsidR="007439E4" w:rsidRPr="00885B43">
        <w:rPr>
          <w:rFonts w:ascii="Times New Roman" w:hAnsi="Times New Roman"/>
          <w:sz w:val="26"/>
          <w:szCs w:val="26"/>
        </w:rPr>
        <w:t xml:space="preserve">, и не менее, чем за 60 календарных дней для приобретения оборудования/ПО на сумму от </w:t>
      </w:r>
      <w:r w:rsidR="00E66393" w:rsidRPr="00885B43">
        <w:rPr>
          <w:rFonts w:ascii="Times New Roman" w:hAnsi="Times New Roman"/>
          <w:sz w:val="26"/>
          <w:szCs w:val="26"/>
        </w:rPr>
        <w:t>201</w:t>
      </w:r>
      <w:r w:rsidR="00342B93" w:rsidRPr="00885B43">
        <w:rPr>
          <w:rFonts w:ascii="Times New Roman" w:hAnsi="Times New Roman"/>
          <w:sz w:val="26"/>
          <w:szCs w:val="26"/>
        </w:rPr>
        <w:t xml:space="preserve"> тыс. рублей</w:t>
      </w:r>
      <w:r w:rsidR="007439E4" w:rsidRPr="00885B43">
        <w:rPr>
          <w:rFonts w:ascii="Times New Roman" w:hAnsi="Times New Roman"/>
          <w:sz w:val="26"/>
          <w:szCs w:val="26"/>
        </w:rPr>
        <w:t xml:space="preserve"> до 500 </w:t>
      </w:r>
      <w:r w:rsidR="00342B93" w:rsidRPr="00885B43">
        <w:rPr>
          <w:rFonts w:ascii="Times New Roman" w:hAnsi="Times New Roman"/>
          <w:sz w:val="26"/>
          <w:szCs w:val="26"/>
        </w:rPr>
        <w:t>тыс. рублей</w:t>
      </w:r>
      <w:r w:rsidR="007439E4" w:rsidRPr="00885B43">
        <w:rPr>
          <w:rFonts w:ascii="Times New Roman" w:hAnsi="Times New Roman"/>
          <w:sz w:val="26"/>
          <w:szCs w:val="26"/>
        </w:rPr>
        <w:t xml:space="preserve">. В случае, если заявка подается позже указанного срока, </w:t>
      </w:r>
      <w:r w:rsidR="00717AB0" w:rsidRPr="00885B43">
        <w:rPr>
          <w:rFonts w:ascii="Times New Roman" w:hAnsi="Times New Roman"/>
          <w:sz w:val="26"/>
          <w:szCs w:val="26"/>
        </w:rPr>
        <w:t>ОТО ФКН</w:t>
      </w:r>
      <w:r w:rsidR="007439E4" w:rsidRPr="00885B43">
        <w:rPr>
          <w:rFonts w:ascii="Times New Roman" w:hAnsi="Times New Roman"/>
          <w:sz w:val="26"/>
          <w:szCs w:val="26"/>
        </w:rPr>
        <w:t xml:space="preserve"> имеет право отказать</w:t>
      </w:r>
      <w:r w:rsidR="00717AB0" w:rsidRPr="00885B43">
        <w:rPr>
          <w:rFonts w:ascii="Times New Roman" w:hAnsi="Times New Roman"/>
          <w:sz w:val="26"/>
          <w:szCs w:val="26"/>
        </w:rPr>
        <w:t xml:space="preserve"> в проведении закупки</w:t>
      </w:r>
      <w:r w:rsidRPr="00885B43">
        <w:rPr>
          <w:rFonts w:ascii="Times New Roman" w:hAnsi="Times New Roman"/>
          <w:sz w:val="26"/>
          <w:szCs w:val="26"/>
        </w:rPr>
        <w:t>;</w:t>
      </w:r>
    </w:p>
    <w:p w14:paraId="1B7C41BC" w14:textId="798C02D7" w:rsidR="00470E38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- сотрудник ОТО ФКН осуществляет закупку необходимого оборудования (ПО) в соответствии с локально-нормативными правовыми актами НИУ ВШЭ.</w:t>
      </w:r>
    </w:p>
    <w:p w14:paraId="0B55FB27" w14:textId="6196F28A" w:rsidR="00886A48" w:rsidRPr="00885B43" w:rsidRDefault="00886A4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4.5. Приобретенное оборудование/ПО является собственностью НИУ ВШЭ.</w:t>
      </w:r>
    </w:p>
    <w:p w14:paraId="46FC1D42" w14:textId="77777777" w:rsidR="004F4183" w:rsidRPr="00885B43" w:rsidRDefault="00E66393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4.6. Передача оборудования во временное пользование проектной группе осуществляется следующим образом:</w:t>
      </w:r>
    </w:p>
    <w:p w14:paraId="5C95FB1F" w14:textId="437CBD66" w:rsidR="00E66393" w:rsidRPr="00885B43" w:rsidRDefault="004F4183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4.6.1. приобретенное оборудование закрепляется за сотрудником ОТО ФКН как за МОЛ. </w:t>
      </w:r>
      <w:r w:rsidR="00E66393" w:rsidRPr="00885B43">
        <w:rPr>
          <w:rFonts w:ascii="Times New Roman" w:hAnsi="Times New Roman"/>
          <w:sz w:val="26"/>
          <w:szCs w:val="26"/>
        </w:rPr>
        <w:t>МОЛ должен руководствоваться памяткой для материально ответственного лица, размещенной на сайте управления бухгалтерского учета НИУ ВШЭ</w:t>
      </w:r>
      <w:r w:rsidR="008D185B" w:rsidRPr="00885B43">
        <w:rPr>
          <w:rFonts w:ascii="Times New Roman" w:hAnsi="Times New Roman"/>
          <w:sz w:val="26"/>
          <w:szCs w:val="26"/>
        </w:rPr>
        <w:t xml:space="preserve">: </w:t>
      </w:r>
      <w:hyperlink r:id="rId8" w:history="1">
        <w:r w:rsidR="008D185B" w:rsidRPr="00885B43">
          <w:rPr>
            <w:rStyle w:val="ac"/>
            <w:rFonts w:ascii="Times New Roman" w:hAnsi="Times New Roman"/>
            <w:sz w:val="26"/>
            <w:szCs w:val="26"/>
          </w:rPr>
          <w:t>https://www.hse.ru/org/hse/aup/ubu/resources_mol</w:t>
        </w:r>
      </w:hyperlink>
      <w:r w:rsidR="00E66393" w:rsidRPr="00885B43">
        <w:rPr>
          <w:rFonts w:ascii="Times New Roman" w:hAnsi="Times New Roman"/>
          <w:sz w:val="26"/>
          <w:szCs w:val="26"/>
        </w:rPr>
        <w:t>;</w:t>
      </w:r>
    </w:p>
    <w:p w14:paraId="39D872CF" w14:textId="45D8959B" w:rsidR="00E66393" w:rsidRPr="00885B43" w:rsidRDefault="004F4183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4.6.2. </w:t>
      </w:r>
      <w:r w:rsidR="00E66393" w:rsidRPr="00885B43">
        <w:rPr>
          <w:rFonts w:ascii="Times New Roman" w:hAnsi="Times New Roman"/>
          <w:sz w:val="26"/>
          <w:szCs w:val="26"/>
        </w:rPr>
        <w:t xml:space="preserve">передача имущества </w:t>
      </w:r>
      <w:r w:rsidRPr="00885B43">
        <w:rPr>
          <w:rFonts w:ascii="Times New Roman" w:hAnsi="Times New Roman"/>
          <w:sz w:val="26"/>
          <w:szCs w:val="26"/>
        </w:rPr>
        <w:t>МОЛ руководителю группы или</w:t>
      </w:r>
      <w:r w:rsidR="00E66393" w:rsidRPr="00885B43">
        <w:rPr>
          <w:rFonts w:ascii="Times New Roman" w:hAnsi="Times New Roman"/>
          <w:sz w:val="26"/>
          <w:szCs w:val="26"/>
        </w:rPr>
        <w:t xml:space="preserve"> другому члену проектной группы (сотруднику НИУ ВШЭ) осуществляется путем оформления расписки на выдачу имущества в пользование, оформленной в соответствии с приложением </w:t>
      </w:r>
      <w:r w:rsidR="003D6CF7">
        <w:rPr>
          <w:rFonts w:ascii="Times New Roman" w:hAnsi="Times New Roman"/>
          <w:sz w:val="26"/>
          <w:szCs w:val="26"/>
        </w:rPr>
        <w:t>3</w:t>
      </w:r>
      <w:r w:rsidR="00E66393" w:rsidRPr="00885B43">
        <w:rPr>
          <w:rFonts w:ascii="Times New Roman" w:hAnsi="Times New Roman"/>
          <w:sz w:val="26"/>
          <w:szCs w:val="26"/>
        </w:rPr>
        <w:t xml:space="preserve"> к настоящему регламенту;</w:t>
      </w:r>
    </w:p>
    <w:p w14:paraId="3FB93E1A" w14:textId="3FF7F265" w:rsidR="00E66393" w:rsidRPr="00885B43" w:rsidRDefault="004F4183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4.6.3. </w:t>
      </w:r>
      <w:r w:rsidR="00E66393" w:rsidRPr="00885B43">
        <w:rPr>
          <w:rFonts w:ascii="Times New Roman" w:hAnsi="Times New Roman"/>
          <w:sz w:val="26"/>
          <w:szCs w:val="26"/>
        </w:rPr>
        <w:t>обучающиеся и исполнители по договорам ГПХ могут пользоваться оборудованием, необходимым для работы проектной групп</w:t>
      </w:r>
      <w:r w:rsidRPr="00885B43">
        <w:rPr>
          <w:rFonts w:ascii="Times New Roman" w:hAnsi="Times New Roman"/>
          <w:sz w:val="26"/>
          <w:szCs w:val="26"/>
        </w:rPr>
        <w:t>ы</w:t>
      </w:r>
      <w:r w:rsidR="00E66393" w:rsidRPr="00885B43">
        <w:rPr>
          <w:rFonts w:ascii="Times New Roman" w:hAnsi="Times New Roman"/>
          <w:sz w:val="26"/>
          <w:szCs w:val="26"/>
        </w:rPr>
        <w:t>, в пределах НИУ ВШЭ, не допускается выносить имущество с территории НИУ ВШЭ.</w:t>
      </w:r>
    </w:p>
    <w:p w14:paraId="08F28C49" w14:textId="7FBED940" w:rsidR="00470E38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4.</w:t>
      </w:r>
      <w:r w:rsidR="00D4410F" w:rsidRPr="00885B43">
        <w:rPr>
          <w:rFonts w:ascii="Times New Roman" w:hAnsi="Times New Roman"/>
          <w:sz w:val="26"/>
          <w:szCs w:val="26"/>
        </w:rPr>
        <w:t>7</w:t>
      </w:r>
      <w:r w:rsidRPr="00885B43">
        <w:rPr>
          <w:rFonts w:ascii="Times New Roman" w:hAnsi="Times New Roman"/>
          <w:sz w:val="26"/>
          <w:szCs w:val="26"/>
        </w:rPr>
        <w:t>. Для приобретения товаров (продукты</w:t>
      </w:r>
      <w:r w:rsidR="00886A48" w:rsidRPr="00885B43">
        <w:rPr>
          <w:rFonts w:ascii="Times New Roman" w:hAnsi="Times New Roman"/>
          <w:sz w:val="26"/>
          <w:szCs w:val="26"/>
        </w:rPr>
        <w:t>)/</w:t>
      </w:r>
      <w:r w:rsidRPr="00885B43">
        <w:rPr>
          <w:rFonts w:ascii="Times New Roman" w:hAnsi="Times New Roman"/>
          <w:sz w:val="26"/>
          <w:szCs w:val="26"/>
        </w:rPr>
        <w:t xml:space="preserve"> услуг:</w:t>
      </w:r>
    </w:p>
    <w:p w14:paraId="5BFC8ED4" w14:textId="6606C4D5" w:rsidR="00470E38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руководителю проектной группы необходимо обратиться </w:t>
      </w:r>
      <w:r w:rsidR="00886A48" w:rsidRPr="00885B43">
        <w:rPr>
          <w:rFonts w:ascii="Times New Roman" w:hAnsi="Times New Roman"/>
          <w:sz w:val="26"/>
          <w:szCs w:val="26"/>
        </w:rPr>
        <w:t>к начальнику отдела ПКФД ФКН</w:t>
      </w:r>
      <w:r w:rsidRPr="00885B43">
        <w:rPr>
          <w:rFonts w:ascii="Times New Roman" w:hAnsi="Times New Roman"/>
          <w:sz w:val="26"/>
          <w:szCs w:val="26"/>
        </w:rPr>
        <w:t xml:space="preserve"> с заявкой на приобретение товаров</w:t>
      </w:r>
      <w:r w:rsidR="00886A48" w:rsidRPr="00885B43">
        <w:rPr>
          <w:rFonts w:ascii="Times New Roman" w:hAnsi="Times New Roman"/>
          <w:sz w:val="26"/>
          <w:szCs w:val="26"/>
        </w:rPr>
        <w:t xml:space="preserve"> (продуктов)</w:t>
      </w:r>
      <w:r w:rsidRPr="00885B43">
        <w:rPr>
          <w:rFonts w:ascii="Times New Roman" w:hAnsi="Times New Roman"/>
          <w:sz w:val="26"/>
          <w:szCs w:val="26"/>
        </w:rPr>
        <w:t>/услуг, в которой будет прописано наименование, количество, основные характеристики и требования к товарам</w:t>
      </w:r>
      <w:r w:rsidR="00886A48" w:rsidRPr="00885B43">
        <w:rPr>
          <w:rFonts w:ascii="Times New Roman" w:hAnsi="Times New Roman"/>
          <w:sz w:val="26"/>
          <w:szCs w:val="26"/>
        </w:rPr>
        <w:t xml:space="preserve"> (продуктам)/</w:t>
      </w:r>
      <w:r w:rsidRPr="00885B43">
        <w:rPr>
          <w:rFonts w:ascii="Times New Roman" w:hAnsi="Times New Roman"/>
          <w:sz w:val="26"/>
          <w:szCs w:val="26"/>
        </w:rPr>
        <w:t>услугам, возможные поставщики, необходимый срок приобретения</w:t>
      </w:r>
      <w:r w:rsidR="00880F39" w:rsidRPr="00885B43">
        <w:rPr>
          <w:rFonts w:ascii="Times New Roman" w:hAnsi="Times New Roman"/>
          <w:sz w:val="26"/>
          <w:szCs w:val="26"/>
        </w:rPr>
        <w:t xml:space="preserve"> не менее, чем за 30 календарных дней для приобретения товаров (продуктов) / услуг на сумму до </w:t>
      </w:r>
      <w:r w:rsidR="00E66393" w:rsidRPr="00885B43">
        <w:rPr>
          <w:rFonts w:ascii="Times New Roman" w:hAnsi="Times New Roman"/>
          <w:sz w:val="26"/>
          <w:szCs w:val="26"/>
        </w:rPr>
        <w:t>200</w:t>
      </w:r>
      <w:r w:rsidR="00880F39" w:rsidRPr="00885B43">
        <w:rPr>
          <w:rFonts w:ascii="Times New Roman" w:hAnsi="Times New Roman"/>
          <w:sz w:val="26"/>
          <w:szCs w:val="26"/>
        </w:rPr>
        <w:t xml:space="preserve"> </w:t>
      </w:r>
      <w:r w:rsidR="0082610B" w:rsidRPr="00885B43">
        <w:rPr>
          <w:rFonts w:ascii="Times New Roman" w:hAnsi="Times New Roman"/>
          <w:sz w:val="26"/>
          <w:szCs w:val="26"/>
        </w:rPr>
        <w:t>тыс. рублей</w:t>
      </w:r>
      <w:r w:rsidR="00880F39" w:rsidRPr="00885B43">
        <w:rPr>
          <w:rFonts w:ascii="Times New Roman" w:hAnsi="Times New Roman"/>
          <w:sz w:val="26"/>
          <w:szCs w:val="26"/>
        </w:rPr>
        <w:t xml:space="preserve">, и не менее, чем за 60 календарных дней для приобретения товаров (продуктов) / услуг на сумму от </w:t>
      </w:r>
      <w:r w:rsidR="00E66393" w:rsidRPr="00885B43">
        <w:rPr>
          <w:rFonts w:ascii="Times New Roman" w:hAnsi="Times New Roman"/>
          <w:sz w:val="26"/>
          <w:szCs w:val="26"/>
        </w:rPr>
        <w:t>201</w:t>
      </w:r>
      <w:r w:rsidR="00880F39" w:rsidRPr="00885B43">
        <w:rPr>
          <w:rFonts w:ascii="Times New Roman" w:hAnsi="Times New Roman"/>
          <w:sz w:val="26"/>
          <w:szCs w:val="26"/>
        </w:rPr>
        <w:t xml:space="preserve"> </w:t>
      </w:r>
      <w:r w:rsidR="0082610B" w:rsidRPr="00885B43">
        <w:rPr>
          <w:rFonts w:ascii="Times New Roman" w:hAnsi="Times New Roman"/>
          <w:sz w:val="26"/>
          <w:szCs w:val="26"/>
        </w:rPr>
        <w:lastRenderedPageBreak/>
        <w:t>тыс. рублей</w:t>
      </w:r>
      <w:r w:rsidR="00880F39" w:rsidRPr="00885B43">
        <w:rPr>
          <w:rFonts w:ascii="Times New Roman" w:hAnsi="Times New Roman"/>
          <w:sz w:val="26"/>
          <w:szCs w:val="26"/>
        </w:rPr>
        <w:t xml:space="preserve"> до 500 </w:t>
      </w:r>
      <w:r w:rsidR="0082610B" w:rsidRPr="00885B43">
        <w:rPr>
          <w:rFonts w:ascii="Times New Roman" w:hAnsi="Times New Roman"/>
          <w:sz w:val="26"/>
          <w:szCs w:val="26"/>
        </w:rPr>
        <w:t>тыс. рублей</w:t>
      </w:r>
      <w:r w:rsidR="00880F39" w:rsidRPr="00885B43">
        <w:rPr>
          <w:rFonts w:ascii="Times New Roman" w:hAnsi="Times New Roman"/>
          <w:sz w:val="26"/>
          <w:szCs w:val="26"/>
        </w:rPr>
        <w:t>. В случае, если заявка подается позже указанного срока, отдел ПКФД ФКН имеет право отказать в проведении закупки</w:t>
      </w:r>
      <w:r w:rsidRPr="00885B43">
        <w:rPr>
          <w:rFonts w:ascii="Times New Roman" w:hAnsi="Times New Roman"/>
          <w:sz w:val="26"/>
          <w:szCs w:val="26"/>
        </w:rPr>
        <w:t>;</w:t>
      </w:r>
    </w:p>
    <w:p w14:paraId="030051B5" w14:textId="2889E064" w:rsidR="00470E38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</w:t>
      </w:r>
      <w:r w:rsidR="00886A48" w:rsidRPr="00885B43">
        <w:rPr>
          <w:rFonts w:ascii="Times New Roman" w:hAnsi="Times New Roman"/>
          <w:sz w:val="26"/>
          <w:szCs w:val="26"/>
        </w:rPr>
        <w:t>начальник отдела ПКФД ФКН (</w:t>
      </w:r>
      <w:r w:rsidR="00402F9C" w:rsidRPr="00885B43">
        <w:rPr>
          <w:rFonts w:ascii="Times New Roman" w:hAnsi="Times New Roman"/>
          <w:sz w:val="26"/>
          <w:szCs w:val="26"/>
        </w:rPr>
        <w:t>сотрудник отдела ПКФД ФКН</w:t>
      </w:r>
      <w:r w:rsidR="00886A48" w:rsidRPr="00885B43">
        <w:rPr>
          <w:rFonts w:ascii="Times New Roman" w:hAnsi="Times New Roman"/>
          <w:sz w:val="26"/>
          <w:szCs w:val="26"/>
        </w:rPr>
        <w:t>)</w:t>
      </w:r>
      <w:r w:rsidRPr="00885B43">
        <w:rPr>
          <w:rFonts w:ascii="Times New Roman" w:hAnsi="Times New Roman"/>
          <w:sz w:val="26"/>
          <w:szCs w:val="26"/>
        </w:rPr>
        <w:t xml:space="preserve"> осуществляет закупку в соответствии с локально-нормативными правовыми актами НИУ ВШЭ</w:t>
      </w:r>
      <w:r w:rsidR="00886A48" w:rsidRPr="00885B43">
        <w:rPr>
          <w:rFonts w:ascii="Times New Roman" w:hAnsi="Times New Roman"/>
          <w:sz w:val="26"/>
          <w:szCs w:val="26"/>
        </w:rPr>
        <w:t>.</w:t>
      </w:r>
    </w:p>
    <w:p w14:paraId="3E4B3571" w14:textId="2CB9FC24" w:rsidR="00470E38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4.</w:t>
      </w:r>
      <w:r w:rsidR="00D4410F" w:rsidRPr="00885B43">
        <w:rPr>
          <w:rFonts w:ascii="Times New Roman" w:hAnsi="Times New Roman"/>
          <w:sz w:val="26"/>
          <w:szCs w:val="26"/>
        </w:rPr>
        <w:t>8</w:t>
      </w:r>
      <w:r w:rsidRPr="00885B43">
        <w:rPr>
          <w:rFonts w:ascii="Times New Roman" w:hAnsi="Times New Roman"/>
          <w:sz w:val="26"/>
          <w:szCs w:val="26"/>
        </w:rPr>
        <w:t>.</w:t>
      </w:r>
      <w:r w:rsidR="00886A48" w:rsidRPr="00885B43">
        <w:rPr>
          <w:rFonts w:ascii="Times New Roman" w:hAnsi="Times New Roman"/>
          <w:sz w:val="26"/>
          <w:szCs w:val="26"/>
        </w:rPr>
        <w:t xml:space="preserve"> Для приобретения сувенирной продукции: </w:t>
      </w:r>
    </w:p>
    <w:p w14:paraId="7EA1646A" w14:textId="0A300C99" w:rsidR="00886A48" w:rsidRPr="00885B43" w:rsidRDefault="00886A4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- руководителю проектной группы необходимо обратиться к менеджеру</w:t>
      </w:r>
      <w:r w:rsidR="00A52999" w:rsidRPr="00885B43">
        <w:rPr>
          <w:rFonts w:ascii="Times New Roman" w:hAnsi="Times New Roman"/>
          <w:sz w:val="26"/>
          <w:szCs w:val="26"/>
        </w:rPr>
        <w:t>, ответственном</w:t>
      </w:r>
      <w:r w:rsidR="00D00BC1" w:rsidRPr="00885B43">
        <w:rPr>
          <w:rFonts w:ascii="Times New Roman" w:hAnsi="Times New Roman"/>
          <w:sz w:val="26"/>
          <w:szCs w:val="26"/>
        </w:rPr>
        <w:t>у</w:t>
      </w:r>
      <w:r w:rsidR="00A52999" w:rsidRPr="00885B43">
        <w:rPr>
          <w:rFonts w:ascii="Times New Roman" w:hAnsi="Times New Roman"/>
          <w:sz w:val="26"/>
          <w:szCs w:val="26"/>
        </w:rPr>
        <w:t xml:space="preserve"> за приобретение сувенирной продукции на ФКН</w:t>
      </w:r>
      <w:r w:rsidRPr="00885B43">
        <w:rPr>
          <w:rFonts w:ascii="Times New Roman" w:hAnsi="Times New Roman"/>
          <w:sz w:val="26"/>
          <w:szCs w:val="26"/>
        </w:rPr>
        <w:t xml:space="preserve"> с заявкой на приобретение сувенирной продукции, в которой будет </w:t>
      </w:r>
      <w:r w:rsidR="00A52999" w:rsidRPr="00885B43">
        <w:rPr>
          <w:rFonts w:ascii="Times New Roman" w:hAnsi="Times New Roman"/>
          <w:sz w:val="26"/>
          <w:szCs w:val="26"/>
        </w:rPr>
        <w:t>указано</w:t>
      </w:r>
      <w:r w:rsidRPr="00885B43">
        <w:rPr>
          <w:rFonts w:ascii="Times New Roman" w:hAnsi="Times New Roman"/>
          <w:sz w:val="26"/>
          <w:szCs w:val="26"/>
        </w:rPr>
        <w:t xml:space="preserve"> наименование, количество, основные характеристики и требования к сувенирной продукции, возможные поставщики, необходимый срок приобретения</w:t>
      </w:r>
      <w:r w:rsidR="00E82E0E" w:rsidRPr="00885B43">
        <w:rPr>
          <w:rFonts w:ascii="Times New Roman" w:hAnsi="Times New Roman"/>
          <w:sz w:val="26"/>
          <w:szCs w:val="26"/>
        </w:rPr>
        <w:t xml:space="preserve"> не менее, чем за 30 календарных дней для приобретения сувенирной продукции на сумму до </w:t>
      </w:r>
      <w:r w:rsidR="00E66393" w:rsidRPr="00885B43">
        <w:rPr>
          <w:rFonts w:ascii="Times New Roman" w:hAnsi="Times New Roman"/>
          <w:sz w:val="26"/>
          <w:szCs w:val="26"/>
        </w:rPr>
        <w:t>200</w:t>
      </w:r>
      <w:r w:rsidR="00E82E0E" w:rsidRPr="00885B43">
        <w:rPr>
          <w:rFonts w:ascii="Times New Roman" w:hAnsi="Times New Roman"/>
          <w:sz w:val="26"/>
          <w:szCs w:val="26"/>
        </w:rPr>
        <w:t xml:space="preserve"> т</w:t>
      </w:r>
      <w:r w:rsidR="00D90B10" w:rsidRPr="00885B43">
        <w:rPr>
          <w:rFonts w:ascii="Times New Roman" w:hAnsi="Times New Roman"/>
          <w:sz w:val="26"/>
          <w:szCs w:val="26"/>
        </w:rPr>
        <w:t>ыс</w:t>
      </w:r>
      <w:r w:rsidR="00E82E0E" w:rsidRPr="00885B43">
        <w:rPr>
          <w:rFonts w:ascii="Times New Roman" w:hAnsi="Times New Roman"/>
          <w:sz w:val="26"/>
          <w:szCs w:val="26"/>
        </w:rPr>
        <w:t>.</w:t>
      </w:r>
      <w:r w:rsidR="00D90B10" w:rsidRPr="00885B43">
        <w:rPr>
          <w:rFonts w:ascii="Times New Roman" w:hAnsi="Times New Roman"/>
          <w:sz w:val="26"/>
          <w:szCs w:val="26"/>
        </w:rPr>
        <w:t xml:space="preserve"> </w:t>
      </w:r>
      <w:r w:rsidR="00E82E0E" w:rsidRPr="00885B43">
        <w:rPr>
          <w:rFonts w:ascii="Times New Roman" w:hAnsi="Times New Roman"/>
          <w:sz w:val="26"/>
          <w:szCs w:val="26"/>
        </w:rPr>
        <w:t>р</w:t>
      </w:r>
      <w:r w:rsidR="00D90B10" w:rsidRPr="00885B43">
        <w:rPr>
          <w:rFonts w:ascii="Times New Roman" w:hAnsi="Times New Roman"/>
          <w:sz w:val="26"/>
          <w:szCs w:val="26"/>
        </w:rPr>
        <w:t>ублей</w:t>
      </w:r>
      <w:r w:rsidR="00E82E0E" w:rsidRPr="00885B43">
        <w:rPr>
          <w:rFonts w:ascii="Times New Roman" w:hAnsi="Times New Roman"/>
          <w:sz w:val="26"/>
          <w:szCs w:val="26"/>
        </w:rPr>
        <w:t xml:space="preserve">, и не менее, чем за 60 календарных дней для приобретения сувенирной продукции на сумму от </w:t>
      </w:r>
      <w:r w:rsidR="00E66393" w:rsidRPr="00885B43">
        <w:rPr>
          <w:rFonts w:ascii="Times New Roman" w:hAnsi="Times New Roman"/>
          <w:sz w:val="26"/>
          <w:szCs w:val="26"/>
        </w:rPr>
        <w:t>201</w:t>
      </w:r>
      <w:r w:rsidR="00E82E0E" w:rsidRPr="00885B43">
        <w:rPr>
          <w:rFonts w:ascii="Times New Roman" w:hAnsi="Times New Roman"/>
          <w:sz w:val="26"/>
          <w:szCs w:val="26"/>
        </w:rPr>
        <w:t xml:space="preserve"> </w:t>
      </w:r>
      <w:r w:rsidR="00D90B10" w:rsidRPr="00885B43">
        <w:rPr>
          <w:rFonts w:ascii="Times New Roman" w:hAnsi="Times New Roman"/>
          <w:sz w:val="26"/>
          <w:szCs w:val="26"/>
        </w:rPr>
        <w:t>тыс. рублей</w:t>
      </w:r>
      <w:r w:rsidR="00E82E0E" w:rsidRPr="00885B43">
        <w:rPr>
          <w:rFonts w:ascii="Times New Roman" w:hAnsi="Times New Roman"/>
          <w:sz w:val="26"/>
          <w:szCs w:val="26"/>
        </w:rPr>
        <w:t xml:space="preserve"> до 500 </w:t>
      </w:r>
      <w:r w:rsidR="00D90B10" w:rsidRPr="00885B43">
        <w:rPr>
          <w:rFonts w:ascii="Times New Roman" w:hAnsi="Times New Roman"/>
          <w:sz w:val="26"/>
          <w:szCs w:val="26"/>
        </w:rPr>
        <w:t>тыс. рублей</w:t>
      </w:r>
      <w:r w:rsidR="00E82E0E" w:rsidRPr="00885B43">
        <w:rPr>
          <w:rFonts w:ascii="Times New Roman" w:hAnsi="Times New Roman"/>
          <w:sz w:val="26"/>
          <w:szCs w:val="26"/>
        </w:rPr>
        <w:t>. В случае, если заявка подается позже указанного срока, ответственный менеджер имеет право отказать в проведении закупки</w:t>
      </w:r>
      <w:r w:rsidRPr="00885B43">
        <w:rPr>
          <w:rFonts w:ascii="Times New Roman" w:hAnsi="Times New Roman"/>
          <w:sz w:val="26"/>
          <w:szCs w:val="26"/>
        </w:rPr>
        <w:t>;</w:t>
      </w:r>
    </w:p>
    <w:p w14:paraId="10963F08" w14:textId="7B186DE0" w:rsidR="00886A48" w:rsidRPr="00885B43" w:rsidRDefault="00886A4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- менеджер</w:t>
      </w:r>
      <w:r w:rsidR="00A52999" w:rsidRPr="00885B43">
        <w:rPr>
          <w:rFonts w:ascii="Times New Roman" w:hAnsi="Times New Roman"/>
          <w:sz w:val="26"/>
          <w:szCs w:val="26"/>
        </w:rPr>
        <w:t>, ответственный за приобретение сувенирной продукции на ФКН,</w:t>
      </w:r>
      <w:r w:rsidRPr="00885B43">
        <w:rPr>
          <w:rFonts w:ascii="Times New Roman" w:hAnsi="Times New Roman"/>
          <w:sz w:val="26"/>
          <w:szCs w:val="26"/>
        </w:rPr>
        <w:t xml:space="preserve"> осуществляет закупку в соответствии с локально-нормативными правовыми актами НИУ ВШЭ.</w:t>
      </w:r>
    </w:p>
    <w:p w14:paraId="58BF10F2" w14:textId="77777777" w:rsidR="00470E38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34F9EFDA" w14:textId="48CFB811" w:rsidR="00470E38" w:rsidRPr="00885B43" w:rsidRDefault="00470E38" w:rsidP="00A22E8B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885B43">
        <w:rPr>
          <w:rFonts w:ascii="Times New Roman" w:hAnsi="Times New Roman"/>
          <w:b/>
          <w:sz w:val="26"/>
          <w:szCs w:val="26"/>
        </w:rPr>
        <w:t>Осуществление расходов на участие в конференциях (мероприятиях)</w:t>
      </w:r>
    </w:p>
    <w:p w14:paraId="73735329" w14:textId="77777777" w:rsidR="00470E38" w:rsidRPr="00885B43" w:rsidRDefault="00470E38" w:rsidP="00A22E8B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A4A4B59" w14:textId="4CC1E359" w:rsidR="00470E38" w:rsidRPr="00885B43" w:rsidRDefault="00470E38" w:rsidP="00A22E8B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b/>
          <w:sz w:val="26"/>
          <w:szCs w:val="26"/>
        </w:rPr>
        <w:t xml:space="preserve"> </w:t>
      </w:r>
      <w:r w:rsidRPr="00885B43">
        <w:rPr>
          <w:rFonts w:ascii="Times New Roman" w:hAnsi="Times New Roman"/>
          <w:sz w:val="26"/>
          <w:szCs w:val="26"/>
        </w:rPr>
        <w:t>При необходимости участия проектной группы (её участников) в конференциях (мероприятиях), расходы должны быть обязательно включены в смету расходов по проекту.</w:t>
      </w:r>
    </w:p>
    <w:p w14:paraId="4A2A4B58" w14:textId="58AFFC75" w:rsidR="007E5142" w:rsidRPr="00885B43" w:rsidRDefault="00E276ED" w:rsidP="00A22E8B">
      <w:pPr>
        <w:pStyle w:val="a3"/>
        <w:numPr>
          <w:ilvl w:val="2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При выступлении на российских и международных конференциях, олимпиадах и других мероприятиях, посвященных исследовательской деятельности проектной группы, а также при опубликовании монографий, статей и других профессиональных научных работ, созданных с использованием результатов, полученных в рамках исследований проектной группы, члены проектной группы обязаны указывать, что результаты работы получены при финансовой поддержке НИУ ВШЭ.</w:t>
      </w:r>
    </w:p>
    <w:p w14:paraId="453BA97E" w14:textId="5EFE83C2" w:rsidR="00757A72" w:rsidRPr="00885B43" w:rsidRDefault="00757A72" w:rsidP="00A22E8B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НИУ ВШЭ не оплачивает все расходы до конференции (мероприятия), оплата расходов осуществляется через возмещение</w:t>
      </w:r>
      <w:r w:rsidR="002E6045" w:rsidRPr="00885B43">
        <w:rPr>
          <w:rFonts w:ascii="Times New Roman" w:hAnsi="Times New Roman"/>
          <w:sz w:val="26"/>
          <w:szCs w:val="26"/>
        </w:rPr>
        <w:t xml:space="preserve"> (для обучающихся) или после сдачи авансового отчета (для работников)</w:t>
      </w:r>
      <w:r w:rsidRPr="00885B43">
        <w:rPr>
          <w:rFonts w:ascii="Times New Roman" w:hAnsi="Times New Roman"/>
          <w:sz w:val="26"/>
          <w:szCs w:val="26"/>
        </w:rPr>
        <w:t xml:space="preserve"> после конференции (мероприятия). Исключение составляют расходы на покупку билетов, оплату гостиницы, организационн</w:t>
      </w:r>
      <w:r w:rsidR="004322C7" w:rsidRPr="00885B43">
        <w:rPr>
          <w:rFonts w:ascii="Times New Roman" w:hAnsi="Times New Roman"/>
          <w:sz w:val="26"/>
          <w:szCs w:val="26"/>
        </w:rPr>
        <w:t>ых</w:t>
      </w:r>
      <w:r w:rsidRPr="00885B43">
        <w:rPr>
          <w:rFonts w:ascii="Times New Roman" w:hAnsi="Times New Roman"/>
          <w:sz w:val="26"/>
          <w:szCs w:val="26"/>
        </w:rPr>
        <w:t xml:space="preserve"> взнос</w:t>
      </w:r>
      <w:r w:rsidR="004322C7" w:rsidRPr="00885B43">
        <w:rPr>
          <w:rFonts w:ascii="Times New Roman" w:hAnsi="Times New Roman"/>
          <w:sz w:val="26"/>
          <w:szCs w:val="26"/>
        </w:rPr>
        <w:t>ов</w:t>
      </w:r>
      <w:r w:rsidRPr="00885B43">
        <w:rPr>
          <w:rFonts w:ascii="Times New Roman" w:hAnsi="Times New Roman"/>
          <w:sz w:val="26"/>
          <w:szCs w:val="26"/>
        </w:rPr>
        <w:t xml:space="preserve"> – данны</w:t>
      </w:r>
      <w:r w:rsidR="00115737" w:rsidRPr="00885B43">
        <w:rPr>
          <w:rFonts w:ascii="Times New Roman" w:hAnsi="Times New Roman"/>
          <w:sz w:val="26"/>
          <w:szCs w:val="26"/>
        </w:rPr>
        <w:t>е</w:t>
      </w:r>
      <w:r w:rsidRPr="00885B43">
        <w:rPr>
          <w:rFonts w:ascii="Times New Roman" w:hAnsi="Times New Roman"/>
          <w:sz w:val="26"/>
          <w:szCs w:val="26"/>
        </w:rPr>
        <w:t xml:space="preserve"> расходы</w:t>
      </w:r>
      <w:r w:rsidR="00835F4B" w:rsidRPr="00885B43">
        <w:rPr>
          <w:rFonts w:ascii="Times New Roman" w:hAnsi="Times New Roman"/>
          <w:sz w:val="26"/>
          <w:szCs w:val="26"/>
        </w:rPr>
        <w:t xml:space="preserve"> </w:t>
      </w:r>
      <w:r w:rsidRPr="00885B43">
        <w:rPr>
          <w:rFonts w:ascii="Times New Roman" w:hAnsi="Times New Roman"/>
          <w:sz w:val="26"/>
          <w:szCs w:val="26"/>
        </w:rPr>
        <w:t xml:space="preserve">могут быть оплачены </w:t>
      </w:r>
      <w:r w:rsidR="009167B9" w:rsidRPr="00885B43">
        <w:rPr>
          <w:rFonts w:ascii="Times New Roman" w:hAnsi="Times New Roman"/>
          <w:sz w:val="26"/>
          <w:szCs w:val="26"/>
        </w:rPr>
        <w:t xml:space="preserve">по счету НИУ ВШЭ </w:t>
      </w:r>
      <w:r w:rsidRPr="00885B43">
        <w:rPr>
          <w:rFonts w:ascii="Times New Roman" w:hAnsi="Times New Roman"/>
          <w:sz w:val="26"/>
          <w:szCs w:val="26"/>
        </w:rPr>
        <w:t>до конференции (мероприятия)</w:t>
      </w:r>
      <w:r w:rsidR="00835F4B" w:rsidRPr="00885B43">
        <w:rPr>
          <w:rFonts w:ascii="Times New Roman" w:hAnsi="Times New Roman"/>
          <w:sz w:val="26"/>
          <w:szCs w:val="26"/>
        </w:rPr>
        <w:t>. Для этого студенты обращаются к начальнику отдела ПКФН ФКН по электронной почте, работники - к менеджеру своего подразделения</w:t>
      </w:r>
      <w:r w:rsidRPr="00885B43">
        <w:rPr>
          <w:rFonts w:ascii="Times New Roman" w:hAnsi="Times New Roman"/>
          <w:sz w:val="26"/>
          <w:szCs w:val="26"/>
        </w:rPr>
        <w:t>.</w:t>
      </w:r>
      <w:r w:rsidR="00DB3589" w:rsidRPr="00885B43">
        <w:rPr>
          <w:rFonts w:ascii="Times New Roman" w:hAnsi="Times New Roman"/>
          <w:sz w:val="26"/>
          <w:szCs w:val="26"/>
        </w:rPr>
        <w:t xml:space="preserve"> Внешним привлеченным специалистам расходы на участие в конференции не оплачиваются</w:t>
      </w:r>
      <w:r w:rsidR="0065302F" w:rsidRPr="00885B43">
        <w:rPr>
          <w:rFonts w:ascii="Times New Roman" w:hAnsi="Times New Roman"/>
          <w:sz w:val="26"/>
          <w:szCs w:val="26"/>
        </w:rPr>
        <w:t>.</w:t>
      </w:r>
    </w:p>
    <w:p w14:paraId="7F396E1E" w14:textId="47F97CAF" w:rsidR="00470E38" w:rsidRPr="00885B43" w:rsidRDefault="00470E38" w:rsidP="00A22E8B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Обучающиеся должны не менее, чем за </w:t>
      </w:r>
      <w:r w:rsidR="00643440" w:rsidRPr="00885B43">
        <w:rPr>
          <w:rFonts w:ascii="Times New Roman" w:hAnsi="Times New Roman"/>
          <w:sz w:val="26"/>
          <w:szCs w:val="26"/>
        </w:rPr>
        <w:t xml:space="preserve">14 </w:t>
      </w:r>
      <w:r w:rsidR="00115737" w:rsidRPr="00885B43">
        <w:rPr>
          <w:rFonts w:ascii="Times New Roman" w:hAnsi="Times New Roman"/>
          <w:sz w:val="26"/>
          <w:szCs w:val="26"/>
        </w:rPr>
        <w:t xml:space="preserve">рабочих дней </w:t>
      </w:r>
      <w:r w:rsidRPr="00885B43">
        <w:rPr>
          <w:rFonts w:ascii="Times New Roman" w:hAnsi="Times New Roman"/>
          <w:sz w:val="26"/>
          <w:szCs w:val="26"/>
        </w:rPr>
        <w:t>до начала конференции (мероприятия) обратиться</w:t>
      </w:r>
      <w:r w:rsidR="00757A72" w:rsidRPr="00885B43">
        <w:rPr>
          <w:rFonts w:ascii="Times New Roman" w:hAnsi="Times New Roman"/>
          <w:sz w:val="26"/>
          <w:szCs w:val="26"/>
        </w:rPr>
        <w:t xml:space="preserve"> по электронной почте</w:t>
      </w:r>
      <w:r w:rsidRPr="00885B43">
        <w:rPr>
          <w:rFonts w:ascii="Times New Roman" w:hAnsi="Times New Roman"/>
          <w:sz w:val="26"/>
          <w:szCs w:val="26"/>
        </w:rPr>
        <w:t xml:space="preserve"> </w:t>
      </w:r>
      <w:r w:rsidR="00A32370" w:rsidRPr="00885B43">
        <w:rPr>
          <w:rFonts w:ascii="Times New Roman" w:hAnsi="Times New Roman"/>
          <w:sz w:val="26"/>
          <w:szCs w:val="26"/>
        </w:rPr>
        <w:t>к начальнику отдела ПКФД ФКН</w:t>
      </w:r>
      <w:r w:rsidR="00115737" w:rsidRPr="00885B43">
        <w:rPr>
          <w:rFonts w:ascii="Times New Roman" w:hAnsi="Times New Roman"/>
          <w:sz w:val="26"/>
          <w:szCs w:val="26"/>
        </w:rPr>
        <w:t xml:space="preserve"> с заявкой по форме приложения </w:t>
      </w:r>
      <w:r w:rsidR="00E94DC5">
        <w:rPr>
          <w:rFonts w:ascii="Times New Roman" w:hAnsi="Times New Roman"/>
          <w:sz w:val="26"/>
          <w:szCs w:val="26"/>
        </w:rPr>
        <w:t>4</w:t>
      </w:r>
      <w:r w:rsidR="00BF04AE" w:rsidRPr="00885B43">
        <w:rPr>
          <w:rFonts w:ascii="Times New Roman" w:hAnsi="Times New Roman"/>
          <w:sz w:val="26"/>
          <w:szCs w:val="26"/>
        </w:rPr>
        <w:t xml:space="preserve"> к настоящему регламенту</w:t>
      </w:r>
      <w:r w:rsidR="00115737" w:rsidRPr="00885B43">
        <w:rPr>
          <w:rFonts w:ascii="Times New Roman" w:hAnsi="Times New Roman"/>
          <w:sz w:val="26"/>
          <w:szCs w:val="26"/>
        </w:rPr>
        <w:t>.</w:t>
      </w:r>
    </w:p>
    <w:p w14:paraId="020D06CF" w14:textId="37700502" w:rsidR="00115737" w:rsidRPr="00885B43" w:rsidRDefault="00901F20" w:rsidP="00A22E8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ab/>
      </w:r>
      <w:r w:rsidR="00C3635C" w:rsidRPr="00885B43">
        <w:rPr>
          <w:rFonts w:ascii="Times New Roman" w:hAnsi="Times New Roman"/>
          <w:sz w:val="26"/>
          <w:szCs w:val="26"/>
        </w:rPr>
        <w:t xml:space="preserve"> </w:t>
      </w:r>
      <w:r w:rsidR="00A32370" w:rsidRPr="00885B43">
        <w:rPr>
          <w:rFonts w:ascii="Times New Roman" w:hAnsi="Times New Roman"/>
          <w:sz w:val="26"/>
          <w:szCs w:val="26"/>
        </w:rPr>
        <w:t>Начальник отдела ПКФД ФКН (</w:t>
      </w:r>
      <w:r w:rsidR="00FF44A0" w:rsidRPr="00885B43">
        <w:rPr>
          <w:rFonts w:ascii="Times New Roman" w:hAnsi="Times New Roman"/>
          <w:sz w:val="26"/>
          <w:szCs w:val="26"/>
        </w:rPr>
        <w:t>или экономист отдела ПКФД ФКН</w:t>
      </w:r>
      <w:r w:rsidR="00A32370" w:rsidRPr="00885B43">
        <w:rPr>
          <w:rFonts w:ascii="Times New Roman" w:hAnsi="Times New Roman"/>
          <w:sz w:val="26"/>
          <w:szCs w:val="26"/>
        </w:rPr>
        <w:t xml:space="preserve">) </w:t>
      </w:r>
      <w:r w:rsidR="00470E38" w:rsidRPr="00885B43">
        <w:rPr>
          <w:rFonts w:ascii="Times New Roman" w:hAnsi="Times New Roman"/>
          <w:sz w:val="26"/>
          <w:szCs w:val="26"/>
        </w:rPr>
        <w:t>на основании заявки оформляет приказ за подписью декана</w:t>
      </w:r>
      <w:r w:rsidR="00115737" w:rsidRPr="00885B43">
        <w:rPr>
          <w:rFonts w:ascii="Times New Roman" w:hAnsi="Times New Roman"/>
          <w:sz w:val="26"/>
          <w:szCs w:val="26"/>
        </w:rPr>
        <w:t>:</w:t>
      </w:r>
    </w:p>
    <w:p w14:paraId="4650B2F5" w14:textId="1B388F5F" w:rsidR="00115737" w:rsidRPr="00885B43" w:rsidRDefault="00115737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-</w:t>
      </w:r>
      <w:r w:rsidR="00470E38" w:rsidRPr="00885B43">
        <w:rPr>
          <w:rFonts w:ascii="Times New Roman" w:hAnsi="Times New Roman"/>
          <w:sz w:val="26"/>
          <w:szCs w:val="26"/>
        </w:rPr>
        <w:t xml:space="preserve"> об участии </w:t>
      </w:r>
      <w:r w:rsidR="00E21A25" w:rsidRPr="00885B43">
        <w:rPr>
          <w:rFonts w:ascii="Times New Roman" w:hAnsi="Times New Roman"/>
          <w:sz w:val="26"/>
          <w:szCs w:val="26"/>
        </w:rPr>
        <w:t>представителей</w:t>
      </w:r>
      <w:r w:rsidR="00470E38" w:rsidRPr="00885B43">
        <w:rPr>
          <w:rFonts w:ascii="Times New Roman" w:hAnsi="Times New Roman"/>
          <w:sz w:val="26"/>
          <w:szCs w:val="26"/>
        </w:rPr>
        <w:t xml:space="preserve"> проектной группы в конференции (мероприятии) и возмещении затрат</w:t>
      </w:r>
      <w:r w:rsidRPr="00885B43">
        <w:rPr>
          <w:rFonts w:ascii="Times New Roman" w:hAnsi="Times New Roman"/>
          <w:sz w:val="26"/>
          <w:szCs w:val="26"/>
        </w:rPr>
        <w:t>,</w:t>
      </w:r>
      <w:r w:rsidR="002E6045" w:rsidRPr="00885B43">
        <w:rPr>
          <w:rFonts w:ascii="Times New Roman" w:hAnsi="Times New Roman"/>
          <w:sz w:val="26"/>
          <w:szCs w:val="26"/>
        </w:rPr>
        <w:t xml:space="preserve"> если обучающийся сам оплачивает</w:t>
      </w:r>
      <w:r w:rsidRPr="00885B43">
        <w:rPr>
          <w:rFonts w:ascii="Times New Roman" w:hAnsi="Times New Roman"/>
          <w:sz w:val="26"/>
          <w:szCs w:val="26"/>
        </w:rPr>
        <w:t xml:space="preserve"> расходы и </w:t>
      </w:r>
      <w:r w:rsidR="002E6045" w:rsidRPr="00885B43">
        <w:rPr>
          <w:rFonts w:ascii="Times New Roman" w:hAnsi="Times New Roman"/>
          <w:sz w:val="26"/>
          <w:szCs w:val="26"/>
        </w:rPr>
        <w:t>по</w:t>
      </w:r>
      <w:r w:rsidRPr="00885B43">
        <w:rPr>
          <w:rFonts w:ascii="Times New Roman" w:hAnsi="Times New Roman"/>
          <w:sz w:val="26"/>
          <w:szCs w:val="26"/>
        </w:rPr>
        <w:t>требуется возмещение затрат;</w:t>
      </w:r>
    </w:p>
    <w:p w14:paraId="4D094208" w14:textId="494F3566" w:rsidR="00FF44A0" w:rsidRPr="00885B43" w:rsidRDefault="00115737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lastRenderedPageBreak/>
        <w:t xml:space="preserve">- об участии </w:t>
      </w:r>
      <w:r w:rsidR="00E21A25" w:rsidRPr="00885B43">
        <w:rPr>
          <w:rFonts w:ascii="Times New Roman" w:hAnsi="Times New Roman"/>
          <w:sz w:val="26"/>
          <w:szCs w:val="26"/>
        </w:rPr>
        <w:t>представителей</w:t>
      </w:r>
      <w:r w:rsidRPr="00885B43">
        <w:rPr>
          <w:rFonts w:ascii="Times New Roman" w:hAnsi="Times New Roman"/>
          <w:sz w:val="26"/>
          <w:szCs w:val="26"/>
        </w:rPr>
        <w:t xml:space="preserve"> проектной группы в конференции (мероприятии) и утверждении сметы расходов, если расходы оплачиваются до конференции (мероприятия) за счет НИУ ВШЭ.</w:t>
      </w:r>
    </w:p>
    <w:p w14:paraId="59427E77" w14:textId="32470D2B" w:rsidR="00470E38" w:rsidRPr="00885B43" w:rsidRDefault="00FF44A0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Начальник отдела ПКФД ФКН (или экономист отдела ПКФД ФКН) направляет руководителю проектной группы инструкцию по порядку возмещения расходов на конференцию (мероприятие) и зарегистрированный приказ о возмещении затрат.</w:t>
      </w:r>
    </w:p>
    <w:p w14:paraId="66FA87F3" w14:textId="2DD93375" w:rsidR="00470E38" w:rsidRPr="00885B43" w:rsidRDefault="00470E38" w:rsidP="00A22E8B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Возместить расходы на конференцию (мероприятие) возможно только в течение трех месяцев с даты окончания конференции (мероприятия)</w:t>
      </w:r>
      <w:r w:rsidR="00FF625F" w:rsidRPr="00885B43">
        <w:rPr>
          <w:rFonts w:ascii="Times New Roman" w:hAnsi="Times New Roman"/>
          <w:sz w:val="26"/>
          <w:szCs w:val="26"/>
        </w:rPr>
        <w:t xml:space="preserve">. </w:t>
      </w:r>
      <w:r w:rsidR="00DB3589" w:rsidRPr="00885B43">
        <w:rPr>
          <w:rFonts w:ascii="Times New Roman" w:hAnsi="Times New Roman"/>
          <w:sz w:val="26"/>
          <w:szCs w:val="26"/>
        </w:rPr>
        <w:t xml:space="preserve"> Если проект заканчивается раньше, чем состоится конференция</w:t>
      </w:r>
      <w:r w:rsidR="00643440" w:rsidRPr="00885B43">
        <w:rPr>
          <w:rFonts w:ascii="Times New Roman" w:hAnsi="Times New Roman"/>
          <w:sz w:val="26"/>
          <w:szCs w:val="26"/>
        </w:rPr>
        <w:t xml:space="preserve"> (мероприятие)</w:t>
      </w:r>
      <w:r w:rsidR="00DB3589" w:rsidRPr="00885B43">
        <w:rPr>
          <w:rFonts w:ascii="Times New Roman" w:hAnsi="Times New Roman"/>
          <w:sz w:val="26"/>
          <w:szCs w:val="26"/>
        </w:rPr>
        <w:t>, то участие в ней оплатить из средств проекта нельзя.</w:t>
      </w:r>
    </w:p>
    <w:p w14:paraId="53635B82" w14:textId="3246C500" w:rsidR="00A32370" w:rsidRPr="00885B43" w:rsidRDefault="00470E38" w:rsidP="00A22E8B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 Работники должны оформить командировку в соответствии с Положением о служебных командировках Национального исследовательского университета «Высшая школа экономики» (утверждено приказом НИУ ВШЭ от 01.06.2016 № 6.18.1-01/0106-08). </w:t>
      </w:r>
    </w:p>
    <w:p w14:paraId="343E649F" w14:textId="403B0E3E" w:rsidR="00470E38" w:rsidRPr="00885B43" w:rsidRDefault="00470E38" w:rsidP="00A22E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Для оформления командировки работник</w:t>
      </w:r>
      <w:r w:rsidR="002E6045" w:rsidRPr="00885B43">
        <w:rPr>
          <w:rFonts w:ascii="Times New Roman" w:hAnsi="Times New Roman"/>
          <w:sz w:val="26"/>
          <w:szCs w:val="26"/>
        </w:rPr>
        <w:t>,</w:t>
      </w:r>
      <w:r w:rsidR="00237613" w:rsidRPr="00885B43">
        <w:rPr>
          <w:rFonts w:ascii="Times New Roman" w:hAnsi="Times New Roman"/>
          <w:sz w:val="26"/>
          <w:szCs w:val="26"/>
        </w:rPr>
        <w:t xml:space="preserve"> в зависимости от </w:t>
      </w:r>
      <w:r w:rsidR="002E6045" w:rsidRPr="00885B43">
        <w:rPr>
          <w:rFonts w:ascii="Times New Roman" w:hAnsi="Times New Roman"/>
          <w:sz w:val="26"/>
          <w:szCs w:val="26"/>
        </w:rPr>
        <w:t xml:space="preserve">места </w:t>
      </w:r>
      <w:r w:rsidR="00237613" w:rsidRPr="00885B43">
        <w:rPr>
          <w:rFonts w:ascii="Times New Roman" w:hAnsi="Times New Roman"/>
          <w:sz w:val="26"/>
          <w:szCs w:val="26"/>
        </w:rPr>
        <w:t>своего трудоустройства</w:t>
      </w:r>
      <w:r w:rsidR="002E6045" w:rsidRPr="00885B43">
        <w:rPr>
          <w:rFonts w:ascii="Times New Roman" w:hAnsi="Times New Roman"/>
          <w:sz w:val="26"/>
          <w:szCs w:val="26"/>
        </w:rPr>
        <w:t>,</w:t>
      </w:r>
      <w:r w:rsidR="00237613" w:rsidRPr="00885B43">
        <w:rPr>
          <w:rFonts w:ascii="Times New Roman" w:hAnsi="Times New Roman"/>
          <w:sz w:val="26"/>
          <w:szCs w:val="26"/>
        </w:rPr>
        <w:t xml:space="preserve"> </w:t>
      </w:r>
      <w:r w:rsidRPr="00885B43">
        <w:rPr>
          <w:rFonts w:ascii="Times New Roman" w:hAnsi="Times New Roman"/>
          <w:sz w:val="26"/>
          <w:szCs w:val="26"/>
        </w:rPr>
        <w:t>должен обратиться</w:t>
      </w:r>
      <w:r w:rsidR="00237613" w:rsidRPr="00885B43">
        <w:rPr>
          <w:rFonts w:ascii="Times New Roman" w:hAnsi="Times New Roman"/>
          <w:sz w:val="26"/>
          <w:szCs w:val="26"/>
        </w:rPr>
        <w:t xml:space="preserve"> к менеджеру подразделения или в</w:t>
      </w:r>
      <w:r w:rsidR="002E6045" w:rsidRPr="00885B43">
        <w:rPr>
          <w:rFonts w:ascii="Times New Roman" w:hAnsi="Times New Roman"/>
          <w:sz w:val="26"/>
          <w:szCs w:val="26"/>
        </w:rPr>
        <w:t xml:space="preserve"> </w:t>
      </w:r>
      <w:r w:rsidR="00237613" w:rsidRPr="00885B43">
        <w:rPr>
          <w:rFonts w:ascii="Times New Roman" w:hAnsi="Times New Roman"/>
          <w:sz w:val="26"/>
          <w:szCs w:val="26"/>
        </w:rPr>
        <w:t>отдел сопровождения деятельности научно-педагогических работников (по электронной почте:</w:t>
      </w:r>
      <w:r w:rsidR="00237613" w:rsidRPr="00885B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9" w:history="1">
        <w:r w:rsidR="00237613" w:rsidRPr="00885B43">
          <w:rPr>
            <w:rStyle w:val="ac"/>
            <w:rFonts w:ascii="Times New Roman" w:eastAsia="Times New Roman" w:hAnsi="Times New Roman" w:cs="Times New Roman"/>
            <w:sz w:val="26"/>
            <w:szCs w:val="26"/>
          </w:rPr>
          <w:t>staffsupport.cs@hse.ru</w:t>
        </w:r>
      </w:hyperlink>
      <w:r w:rsidR="00237613" w:rsidRPr="00885B43">
        <w:rPr>
          <w:rFonts w:ascii="Times New Roman" w:eastAsia="Times New Roman" w:hAnsi="Times New Roman" w:cs="Times New Roman"/>
          <w:color w:val="000000"/>
          <w:sz w:val="26"/>
          <w:szCs w:val="26"/>
        </w:rPr>
        <w:t>), для о</w:t>
      </w:r>
      <w:r w:rsidR="00237613" w:rsidRPr="00885B43">
        <w:rPr>
          <w:rFonts w:ascii="Times New Roman" w:hAnsi="Times New Roman"/>
          <w:sz w:val="26"/>
          <w:szCs w:val="26"/>
        </w:rPr>
        <w:t>формления служебной записки на командировку и</w:t>
      </w:r>
      <w:r w:rsidR="00806814" w:rsidRPr="00885B43">
        <w:rPr>
          <w:rFonts w:ascii="Times New Roman" w:hAnsi="Times New Roman"/>
          <w:sz w:val="26"/>
          <w:szCs w:val="26"/>
        </w:rPr>
        <w:t>, при необходимости,</w:t>
      </w:r>
      <w:r w:rsidR="00237613" w:rsidRPr="00885B43">
        <w:rPr>
          <w:rFonts w:ascii="Times New Roman" w:hAnsi="Times New Roman"/>
          <w:sz w:val="26"/>
          <w:szCs w:val="26"/>
        </w:rPr>
        <w:t xml:space="preserve"> осуществления закупки билетов</w:t>
      </w:r>
      <w:r w:rsidR="002E6045" w:rsidRPr="00885B43">
        <w:rPr>
          <w:rFonts w:ascii="Times New Roman" w:hAnsi="Times New Roman"/>
          <w:sz w:val="26"/>
          <w:szCs w:val="26"/>
        </w:rPr>
        <w:t>, оплаты гостиницы и организационных взносов.</w:t>
      </w:r>
      <w:r w:rsidR="00237613" w:rsidRPr="00885B43">
        <w:rPr>
          <w:rFonts w:ascii="Times New Roman" w:hAnsi="Times New Roman"/>
          <w:sz w:val="26"/>
          <w:szCs w:val="26"/>
        </w:rPr>
        <w:t xml:space="preserve"> </w:t>
      </w:r>
    </w:p>
    <w:p w14:paraId="7AD5B51A" w14:textId="77777777" w:rsidR="00BE42AD" w:rsidRPr="00885B43" w:rsidRDefault="00BE42AD" w:rsidP="00A22E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Если проект заканчивается раньше, чем состоится конференция (мероприятие), то участие в ней оплатить из средств проекта нельзя.</w:t>
      </w:r>
    </w:p>
    <w:p w14:paraId="3518B4E2" w14:textId="3B3F40E5" w:rsidR="000E454B" w:rsidRPr="00885B43" w:rsidRDefault="000E454B" w:rsidP="00A22E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Работникам следует учитывать, что служебная записка на командировку по Российской Федерации должна быть оформлена не позднее </w:t>
      </w:r>
      <w:r w:rsidR="00B21E09" w:rsidRPr="00885B43">
        <w:rPr>
          <w:rFonts w:ascii="Times New Roman" w:hAnsi="Times New Roman"/>
          <w:sz w:val="26"/>
          <w:szCs w:val="26"/>
        </w:rPr>
        <w:t xml:space="preserve">7 </w:t>
      </w:r>
      <w:r w:rsidRPr="00885B43">
        <w:rPr>
          <w:rFonts w:ascii="Times New Roman" w:hAnsi="Times New Roman"/>
          <w:sz w:val="26"/>
          <w:szCs w:val="26"/>
        </w:rPr>
        <w:t>рабочих дней до начала командировки, на зарубежную командировку – не позднее 10 рабочих дней до начала командировки.</w:t>
      </w:r>
    </w:p>
    <w:p w14:paraId="37051AF5" w14:textId="438BF67F" w:rsidR="000E454B" w:rsidRPr="00885B43" w:rsidRDefault="000E454B" w:rsidP="00A22E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color w:val="000000"/>
          <w:sz w:val="26"/>
          <w:szCs w:val="26"/>
        </w:rPr>
        <w:t xml:space="preserve">По возвращении из командировки работник обязан в течение </w:t>
      </w:r>
      <w:r w:rsidR="00B21E09" w:rsidRPr="00885B43">
        <w:rPr>
          <w:rFonts w:ascii="Times New Roman" w:hAnsi="Times New Roman"/>
          <w:color w:val="000000"/>
          <w:sz w:val="26"/>
          <w:szCs w:val="26"/>
        </w:rPr>
        <w:t xml:space="preserve">3 </w:t>
      </w:r>
      <w:r w:rsidRPr="00885B43">
        <w:rPr>
          <w:rFonts w:ascii="Times New Roman" w:hAnsi="Times New Roman"/>
          <w:color w:val="000000"/>
          <w:sz w:val="26"/>
          <w:szCs w:val="26"/>
        </w:rPr>
        <w:t>рабочих дней с даты прибытия сдать в Управление бухгалтерского учета авансовый отчет по командировке.</w:t>
      </w:r>
    </w:p>
    <w:p w14:paraId="57080D45" w14:textId="77777777" w:rsidR="008D185B" w:rsidRPr="00885B43" w:rsidRDefault="008D185B" w:rsidP="00A22E8B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b/>
          <w:sz w:val="26"/>
          <w:szCs w:val="26"/>
        </w:rPr>
      </w:pPr>
    </w:p>
    <w:p w14:paraId="5A68A094" w14:textId="77777777" w:rsidR="008D185B" w:rsidRPr="00885B43" w:rsidRDefault="008D185B" w:rsidP="00A22E8B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b/>
          <w:sz w:val="26"/>
          <w:szCs w:val="26"/>
        </w:rPr>
      </w:pPr>
      <w:r w:rsidRPr="00885B43">
        <w:rPr>
          <w:rFonts w:ascii="Times New Roman" w:hAnsi="Times New Roman"/>
          <w:b/>
          <w:sz w:val="26"/>
          <w:szCs w:val="26"/>
        </w:rPr>
        <w:t>6.</w:t>
      </w:r>
      <w:r w:rsidRPr="00885B43">
        <w:rPr>
          <w:rFonts w:ascii="Times New Roman" w:hAnsi="Times New Roman"/>
          <w:sz w:val="26"/>
          <w:szCs w:val="26"/>
        </w:rPr>
        <w:t xml:space="preserve"> </w:t>
      </w:r>
      <w:r w:rsidRPr="00885B43">
        <w:rPr>
          <w:rFonts w:ascii="Times New Roman" w:hAnsi="Times New Roman"/>
          <w:b/>
          <w:sz w:val="26"/>
          <w:szCs w:val="26"/>
        </w:rPr>
        <w:t>Внесение изменений в состав проектной группы</w:t>
      </w:r>
    </w:p>
    <w:p w14:paraId="7AE53B4F" w14:textId="77777777" w:rsidR="008D185B" w:rsidRPr="00885B43" w:rsidRDefault="008D185B" w:rsidP="00A22E8B">
      <w:pPr>
        <w:pStyle w:val="a3"/>
        <w:tabs>
          <w:tab w:val="left" w:pos="426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472134F8" w14:textId="47AB93FF" w:rsidR="008D185B" w:rsidRPr="00885B43" w:rsidRDefault="008D185B" w:rsidP="00A22E8B">
      <w:pPr>
        <w:pStyle w:val="a3"/>
        <w:numPr>
          <w:ilvl w:val="1"/>
          <w:numId w:val="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 При необходимости внесения изменений в состав проектной группы, руководитель проектной группы направляет менеджеру соответствующей Комиссии ФКН заявку, оформленную в соответствии с приложением 5 к настоящему регламенту. </w:t>
      </w:r>
    </w:p>
    <w:p w14:paraId="5FF9DDE4" w14:textId="77777777" w:rsidR="008D185B" w:rsidRPr="00885B43" w:rsidRDefault="008D185B" w:rsidP="00A22E8B">
      <w:pPr>
        <w:pStyle w:val="a3"/>
        <w:numPr>
          <w:ilvl w:val="1"/>
          <w:numId w:val="5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 При необходимости внесения изменений в состав проектной группы необходимо учитывать следующее:</w:t>
      </w:r>
    </w:p>
    <w:p w14:paraId="0FC25ED4" w14:textId="3E9EBD08" w:rsidR="008D185B" w:rsidRPr="00885B43" w:rsidRDefault="008D185B" w:rsidP="00A22E8B">
      <w:pPr>
        <w:pStyle w:val="a3"/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при исключении участника из состава проектной группы, в проектной группе </w:t>
      </w:r>
      <w:r w:rsidR="00E276ED" w:rsidRPr="00885B43">
        <w:rPr>
          <w:rFonts w:ascii="Times New Roman" w:hAnsi="Times New Roman"/>
          <w:sz w:val="26"/>
          <w:szCs w:val="26"/>
        </w:rPr>
        <w:t>должно</w:t>
      </w:r>
      <w:r w:rsidRPr="00885B43">
        <w:rPr>
          <w:rFonts w:ascii="Times New Roman" w:hAnsi="Times New Roman"/>
          <w:sz w:val="26"/>
          <w:szCs w:val="26"/>
        </w:rPr>
        <w:t xml:space="preserve"> оставаться</w:t>
      </w:r>
      <w:r w:rsidR="00E276ED" w:rsidRPr="00885B43">
        <w:rPr>
          <w:rFonts w:ascii="Times New Roman" w:hAnsi="Times New Roman"/>
          <w:sz w:val="26"/>
          <w:szCs w:val="26"/>
        </w:rPr>
        <w:t xml:space="preserve"> не</w:t>
      </w:r>
      <w:r w:rsidRPr="00885B43">
        <w:rPr>
          <w:rFonts w:ascii="Times New Roman" w:hAnsi="Times New Roman"/>
          <w:sz w:val="26"/>
          <w:szCs w:val="26"/>
        </w:rPr>
        <w:t xml:space="preserve"> менее 5 участников, работающих в ней на постоянной основе;</w:t>
      </w:r>
    </w:p>
    <w:p w14:paraId="2EBCAD2E" w14:textId="77777777" w:rsidR="008D185B" w:rsidRPr="00885B43" w:rsidRDefault="008D185B" w:rsidP="00A22E8B">
      <w:pPr>
        <w:pStyle w:val="a3"/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- при уменьшении количества участников проектной группы финансирование проектной группы может быть уменьшено на сумму расходов на оплату труда исключенного участника;</w:t>
      </w:r>
    </w:p>
    <w:p w14:paraId="174C801A" w14:textId="77777777" w:rsidR="008D185B" w:rsidRPr="00885B43" w:rsidRDefault="008D185B" w:rsidP="00A22E8B">
      <w:pPr>
        <w:pStyle w:val="a3"/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в состав проектной группы могут быть дополнительно включены участники, что не влечет за собой увеличение финансирования проектной группы. </w:t>
      </w:r>
    </w:p>
    <w:p w14:paraId="6CDB165F" w14:textId="6BE4F851" w:rsidR="008D185B" w:rsidRPr="00885B43" w:rsidRDefault="008D185B" w:rsidP="00A22E8B">
      <w:pPr>
        <w:pStyle w:val="a3"/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6.2. Менеджер </w:t>
      </w:r>
      <w:r w:rsidR="00E2588B">
        <w:rPr>
          <w:rFonts w:ascii="Times New Roman" w:hAnsi="Times New Roman"/>
          <w:sz w:val="26"/>
          <w:szCs w:val="26"/>
        </w:rPr>
        <w:t xml:space="preserve">соответствующей </w:t>
      </w:r>
      <w:r w:rsidRPr="00885B43">
        <w:rPr>
          <w:rFonts w:ascii="Times New Roman" w:hAnsi="Times New Roman"/>
          <w:sz w:val="26"/>
          <w:szCs w:val="26"/>
        </w:rPr>
        <w:t xml:space="preserve">Комиссии выносит вопрос о внесении изменений в состав проектной группы на рассмотрение </w:t>
      </w:r>
      <w:r w:rsidR="00E2588B">
        <w:rPr>
          <w:rFonts w:ascii="Times New Roman" w:hAnsi="Times New Roman"/>
          <w:sz w:val="26"/>
          <w:szCs w:val="26"/>
        </w:rPr>
        <w:t xml:space="preserve">соответствующей </w:t>
      </w:r>
      <w:r w:rsidRPr="00885B43">
        <w:rPr>
          <w:rFonts w:ascii="Times New Roman" w:hAnsi="Times New Roman"/>
          <w:sz w:val="26"/>
          <w:szCs w:val="26"/>
        </w:rPr>
        <w:t>Комиссией.</w:t>
      </w:r>
    </w:p>
    <w:p w14:paraId="2BF62BCE" w14:textId="14845DA8" w:rsidR="008D185B" w:rsidRPr="00885B43" w:rsidRDefault="008D185B" w:rsidP="00A22E8B">
      <w:pPr>
        <w:tabs>
          <w:tab w:val="left" w:pos="426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lastRenderedPageBreak/>
        <w:t xml:space="preserve">6.3. Внесение изменений в состав проектной группы осуществляется в зависимости от принятого </w:t>
      </w:r>
      <w:r w:rsidR="00E2588B">
        <w:rPr>
          <w:rFonts w:ascii="Times New Roman" w:hAnsi="Times New Roman"/>
          <w:sz w:val="26"/>
          <w:szCs w:val="26"/>
        </w:rPr>
        <w:t>соответствующей</w:t>
      </w:r>
      <w:r w:rsidR="00E2588B" w:rsidRPr="00885B43">
        <w:rPr>
          <w:rFonts w:ascii="Times New Roman" w:hAnsi="Times New Roman"/>
          <w:sz w:val="26"/>
          <w:szCs w:val="26"/>
        </w:rPr>
        <w:t xml:space="preserve"> </w:t>
      </w:r>
      <w:r w:rsidRPr="00885B43">
        <w:rPr>
          <w:rFonts w:ascii="Times New Roman" w:hAnsi="Times New Roman"/>
          <w:sz w:val="26"/>
          <w:szCs w:val="26"/>
        </w:rPr>
        <w:t>Комиссией решения:</w:t>
      </w:r>
    </w:p>
    <w:p w14:paraId="1DFB49E4" w14:textId="42769018" w:rsidR="008D185B" w:rsidRPr="00885B43" w:rsidRDefault="008D185B" w:rsidP="00A22E8B">
      <w:pPr>
        <w:tabs>
          <w:tab w:val="left" w:pos="426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- если</w:t>
      </w:r>
      <w:r w:rsidR="00E2588B">
        <w:rPr>
          <w:rFonts w:ascii="Times New Roman" w:hAnsi="Times New Roman"/>
          <w:sz w:val="26"/>
          <w:szCs w:val="26"/>
        </w:rPr>
        <w:t xml:space="preserve"> соответствующая</w:t>
      </w:r>
      <w:r w:rsidRPr="00885B43">
        <w:rPr>
          <w:rFonts w:ascii="Times New Roman" w:hAnsi="Times New Roman"/>
          <w:sz w:val="26"/>
          <w:szCs w:val="26"/>
        </w:rPr>
        <w:t xml:space="preserve"> Комиссия принимает решение о поддержке заявки на внесение изменений в состав проектной группы, то менеджер</w:t>
      </w:r>
      <w:r w:rsidR="00E2588B">
        <w:rPr>
          <w:rFonts w:ascii="Times New Roman" w:hAnsi="Times New Roman"/>
          <w:sz w:val="26"/>
          <w:szCs w:val="26"/>
        </w:rPr>
        <w:t xml:space="preserve"> соответствующей</w:t>
      </w:r>
      <w:r w:rsidRPr="00885B43">
        <w:rPr>
          <w:rFonts w:ascii="Times New Roman" w:hAnsi="Times New Roman"/>
          <w:sz w:val="26"/>
          <w:szCs w:val="26"/>
        </w:rPr>
        <w:t xml:space="preserve"> Комиссии выпускает приказ за подписью декана факультета о внесении изменений в приказ о создании проектной группы;</w:t>
      </w:r>
    </w:p>
    <w:p w14:paraId="4C4E7151" w14:textId="0F53CE90" w:rsidR="008D185B" w:rsidRPr="00885B43" w:rsidRDefault="008D185B" w:rsidP="00A22E8B">
      <w:pPr>
        <w:tabs>
          <w:tab w:val="left" w:pos="426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если </w:t>
      </w:r>
      <w:r w:rsidR="00E2588B">
        <w:rPr>
          <w:rFonts w:ascii="Times New Roman" w:hAnsi="Times New Roman"/>
          <w:sz w:val="26"/>
          <w:szCs w:val="26"/>
        </w:rPr>
        <w:t xml:space="preserve">соответствующая </w:t>
      </w:r>
      <w:r w:rsidRPr="00885B43">
        <w:rPr>
          <w:rFonts w:ascii="Times New Roman" w:hAnsi="Times New Roman"/>
          <w:sz w:val="26"/>
          <w:szCs w:val="26"/>
        </w:rPr>
        <w:t xml:space="preserve">Комиссия принимает решение об отклонении заявки на внесение изменений в состав проектной группы, то менеджер </w:t>
      </w:r>
      <w:r w:rsidR="00E2588B">
        <w:rPr>
          <w:rFonts w:ascii="Times New Roman" w:hAnsi="Times New Roman"/>
          <w:sz w:val="26"/>
          <w:szCs w:val="26"/>
        </w:rPr>
        <w:t>соответствующей</w:t>
      </w:r>
      <w:r w:rsidR="00E2588B" w:rsidRPr="00885B43">
        <w:rPr>
          <w:rFonts w:ascii="Times New Roman" w:hAnsi="Times New Roman"/>
          <w:sz w:val="26"/>
          <w:szCs w:val="26"/>
        </w:rPr>
        <w:t xml:space="preserve"> </w:t>
      </w:r>
      <w:r w:rsidRPr="00885B43">
        <w:rPr>
          <w:rFonts w:ascii="Times New Roman" w:hAnsi="Times New Roman"/>
          <w:sz w:val="26"/>
          <w:szCs w:val="26"/>
        </w:rPr>
        <w:t>Комиссии сообщает руководителю проектной группы принятое решение по средствам электронной почты;</w:t>
      </w:r>
    </w:p>
    <w:p w14:paraId="785E00D2" w14:textId="3331F173" w:rsidR="008D185B" w:rsidRPr="00885B43" w:rsidRDefault="008D185B" w:rsidP="00A22E8B">
      <w:pPr>
        <w:tabs>
          <w:tab w:val="left" w:pos="426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- если </w:t>
      </w:r>
      <w:r w:rsidR="00E2588B">
        <w:rPr>
          <w:rFonts w:ascii="Times New Roman" w:hAnsi="Times New Roman"/>
          <w:sz w:val="26"/>
          <w:szCs w:val="26"/>
        </w:rPr>
        <w:t>соответствующей</w:t>
      </w:r>
      <w:r w:rsidR="00E2588B" w:rsidRPr="00885B43">
        <w:rPr>
          <w:rFonts w:ascii="Times New Roman" w:hAnsi="Times New Roman"/>
          <w:sz w:val="26"/>
          <w:szCs w:val="26"/>
        </w:rPr>
        <w:t xml:space="preserve"> </w:t>
      </w:r>
      <w:r w:rsidRPr="00885B43">
        <w:rPr>
          <w:rFonts w:ascii="Times New Roman" w:hAnsi="Times New Roman"/>
          <w:sz w:val="26"/>
          <w:szCs w:val="26"/>
        </w:rPr>
        <w:t xml:space="preserve">Комиссии поступает заявка о смене руководителя проектной группы, то </w:t>
      </w:r>
      <w:r w:rsidR="00E2588B">
        <w:rPr>
          <w:rFonts w:ascii="Times New Roman" w:hAnsi="Times New Roman"/>
          <w:sz w:val="26"/>
          <w:szCs w:val="26"/>
        </w:rPr>
        <w:t xml:space="preserve">соответствующая </w:t>
      </w:r>
      <w:r w:rsidRPr="00885B43">
        <w:rPr>
          <w:rFonts w:ascii="Times New Roman" w:hAnsi="Times New Roman"/>
          <w:sz w:val="26"/>
          <w:szCs w:val="26"/>
        </w:rPr>
        <w:t xml:space="preserve">Комиссия имеет право принять решение о закрытии проекта, при этом финансирование проектной группы прекращается. </w:t>
      </w:r>
    </w:p>
    <w:p w14:paraId="4EF79C16" w14:textId="2771173B" w:rsidR="000E454B" w:rsidRPr="00885B43" w:rsidRDefault="008D185B" w:rsidP="00A22E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 xml:space="preserve">6.4. Если при рассмотрении вопроса о внесении изменений в состав проектной группы </w:t>
      </w:r>
      <w:r w:rsidR="00E2588B">
        <w:rPr>
          <w:rFonts w:ascii="Times New Roman" w:hAnsi="Times New Roman"/>
          <w:sz w:val="26"/>
          <w:szCs w:val="26"/>
        </w:rPr>
        <w:t>соответствующая</w:t>
      </w:r>
      <w:r w:rsidR="00E2588B" w:rsidRPr="00885B43">
        <w:rPr>
          <w:rFonts w:ascii="Times New Roman" w:hAnsi="Times New Roman"/>
          <w:sz w:val="26"/>
          <w:szCs w:val="26"/>
        </w:rPr>
        <w:t xml:space="preserve"> </w:t>
      </w:r>
      <w:r w:rsidRPr="00885B43">
        <w:rPr>
          <w:rFonts w:ascii="Times New Roman" w:hAnsi="Times New Roman"/>
          <w:sz w:val="26"/>
          <w:szCs w:val="26"/>
        </w:rPr>
        <w:t xml:space="preserve">Комиссия принимает решение об изменении суммы финансирования проектной группы, то менеджер </w:t>
      </w:r>
      <w:r w:rsidR="00E2588B">
        <w:rPr>
          <w:rFonts w:ascii="Times New Roman" w:hAnsi="Times New Roman"/>
          <w:sz w:val="26"/>
          <w:szCs w:val="26"/>
        </w:rPr>
        <w:t>соответствующей</w:t>
      </w:r>
      <w:r w:rsidR="00E2588B" w:rsidRPr="00885B43">
        <w:rPr>
          <w:rFonts w:ascii="Times New Roman" w:hAnsi="Times New Roman"/>
          <w:sz w:val="26"/>
          <w:szCs w:val="26"/>
        </w:rPr>
        <w:t xml:space="preserve"> </w:t>
      </w:r>
      <w:r w:rsidRPr="00885B43">
        <w:rPr>
          <w:rFonts w:ascii="Times New Roman" w:hAnsi="Times New Roman"/>
          <w:sz w:val="26"/>
          <w:szCs w:val="26"/>
        </w:rPr>
        <w:t>Комиссии выпускает приказ за подписью декана, утверждающий новую смету проекта. Приказ согласовывается с начальником отдела ПКФД ФКН, заместителем декана по развитию и административно-финансовой работе, сотрудником ПФУ НИУ ВШЭ.</w:t>
      </w:r>
    </w:p>
    <w:p w14:paraId="6BA4B1E5" w14:textId="77777777" w:rsidR="00237613" w:rsidRPr="00885B43" w:rsidRDefault="00237613" w:rsidP="00A22E8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CDFA7A9" w14:textId="1E4BAF58" w:rsidR="004322C7" w:rsidRPr="00885B43" w:rsidRDefault="004322C7" w:rsidP="00A22E8B">
      <w:pPr>
        <w:spacing w:after="0" w:line="240" w:lineRule="auto"/>
      </w:pPr>
      <w:r w:rsidRPr="00885B43">
        <w:br w:type="page"/>
      </w: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794"/>
      </w:tblGrid>
      <w:tr w:rsidR="00785F0B" w:rsidRPr="00885B43" w14:paraId="31E68289" w14:textId="77777777" w:rsidTr="00785F0B">
        <w:tc>
          <w:tcPr>
            <w:tcW w:w="5812" w:type="dxa"/>
          </w:tcPr>
          <w:p w14:paraId="16DA80CB" w14:textId="248681B1" w:rsidR="00785F0B" w:rsidRPr="00885B43" w:rsidRDefault="00785F0B" w:rsidP="00785F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3794" w:type="dxa"/>
          </w:tcPr>
          <w:p w14:paraId="578B9A5A" w14:textId="08DD523F" w:rsidR="00785F0B" w:rsidRPr="00885B43" w:rsidRDefault="00785F0B" w:rsidP="00785F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14:paraId="21AD47CA" w14:textId="77777777" w:rsidR="00785F0B" w:rsidRPr="00885B43" w:rsidRDefault="00785F0B" w:rsidP="00785F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 xml:space="preserve">к регламенту финансирования деятельности проектных групп </w:t>
            </w:r>
          </w:p>
          <w:p w14:paraId="0FA7C2BD" w14:textId="77777777" w:rsidR="00785F0B" w:rsidRPr="00885B43" w:rsidRDefault="00785F0B" w:rsidP="00785F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ФКН НИУ ВШЭ</w:t>
            </w:r>
          </w:p>
        </w:tc>
      </w:tr>
    </w:tbl>
    <w:p w14:paraId="732A8C3F" w14:textId="77777777" w:rsidR="00785F0B" w:rsidRPr="00885B43" w:rsidRDefault="00785F0B" w:rsidP="00785F0B">
      <w:pPr>
        <w:tabs>
          <w:tab w:val="left" w:pos="426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2533BDB" w14:textId="77777777" w:rsidR="00785F0B" w:rsidRPr="00885B43" w:rsidRDefault="00785F0B" w:rsidP="00785F0B">
      <w:pPr>
        <w:tabs>
          <w:tab w:val="left" w:pos="426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Форма сметы расходов</w:t>
      </w:r>
    </w:p>
    <w:p w14:paraId="0E2C1ADA" w14:textId="77777777" w:rsidR="00785F0B" w:rsidRPr="00885B43" w:rsidRDefault="00785F0B" w:rsidP="00785F0B">
      <w:pPr>
        <w:tabs>
          <w:tab w:val="left" w:pos="426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D0ECBF3" w14:textId="77777777" w:rsidR="00785F0B" w:rsidRPr="00885B43" w:rsidRDefault="00785F0B" w:rsidP="00785F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>---------------------------------------------------</w:t>
      </w:r>
    </w:p>
    <w:p w14:paraId="4BB3104E" w14:textId="77777777" w:rsidR="00785F0B" w:rsidRPr="00885B43" w:rsidRDefault="00785F0B" w:rsidP="00785F0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885B43">
        <w:rPr>
          <w:rFonts w:ascii="Times New Roman" w:hAnsi="Times New Roman" w:cs="Times New Roman"/>
          <w:i/>
          <w:sz w:val="26"/>
          <w:szCs w:val="26"/>
          <w:vertAlign w:val="superscript"/>
        </w:rPr>
        <w:t>НАЧАЛО ФОРМЫ</w:t>
      </w:r>
    </w:p>
    <w:p w14:paraId="2F8550CF" w14:textId="77777777" w:rsidR="00785F0B" w:rsidRPr="00885B43" w:rsidRDefault="00785F0B" w:rsidP="00785F0B">
      <w:pPr>
        <w:tabs>
          <w:tab w:val="left" w:pos="426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794"/>
      </w:tblGrid>
      <w:tr w:rsidR="00785F0B" w:rsidRPr="00885B43" w14:paraId="0B8FE695" w14:textId="77777777" w:rsidTr="00785F0B">
        <w:tc>
          <w:tcPr>
            <w:tcW w:w="5812" w:type="dxa"/>
          </w:tcPr>
          <w:p w14:paraId="2879F230" w14:textId="77777777" w:rsidR="00785F0B" w:rsidRPr="00885B43" w:rsidRDefault="00785F0B" w:rsidP="00785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4" w:type="dxa"/>
          </w:tcPr>
          <w:p w14:paraId="694CDEDF" w14:textId="77777777" w:rsidR="00785F0B" w:rsidRPr="00885B43" w:rsidRDefault="00785F0B" w:rsidP="00785F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b/>
                <w:sz w:val="26"/>
                <w:szCs w:val="26"/>
              </w:rPr>
              <w:t>Приложение</w:t>
            </w:r>
          </w:p>
          <w:p w14:paraId="450EFD22" w14:textId="77777777" w:rsidR="00785F0B" w:rsidRPr="00885B43" w:rsidRDefault="00785F0B" w:rsidP="00785F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11DF4F" w14:textId="77777777" w:rsidR="00785F0B" w:rsidRPr="00885B43" w:rsidRDefault="00785F0B" w:rsidP="00785F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УТВЕРЖДЕНА</w:t>
            </w:r>
          </w:p>
          <w:p w14:paraId="27B0D15D" w14:textId="77777777" w:rsidR="00785F0B" w:rsidRPr="00885B43" w:rsidRDefault="00785F0B" w:rsidP="00785F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приказом факультета компьютерных наук</w:t>
            </w:r>
          </w:p>
          <w:p w14:paraId="455C9368" w14:textId="77777777" w:rsidR="00785F0B" w:rsidRPr="00885B43" w:rsidRDefault="00785F0B" w:rsidP="00785F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от «__» _____ 2020 №________</w:t>
            </w:r>
          </w:p>
        </w:tc>
      </w:tr>
    </w:tbl>
    <w:p w14:paraId="2A8DA7E4" w14:textId="77777777" w:rsidR="00785F0B" w:rsidRPr="00885B43" w:rsidRDefault="00785F0B" w:rsidP="00785F0B">
      <w:pPr>
        <w:tabs>
          <w:tab w:val="left" w:pos="426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76E8D6D" w14:textId="77777777" w:rsidR="00785F0B" w:rsidRPr="00885B43" w:rsidRDefault="00785F0B" w:rsidP="00785F0B">
      <w:pPr>
        <w:tabs>
          <w:tab w:val="left" w:pos="426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СМЕТА</w:t>
      </w:r>
    </w:p>
    <w:p w14:paraId="07345FE6" w14:textId="77777777" w:rsidR="00785F0B" w:rsidRPr="00885B43" w:rsidRDefault="00785F0B" w:rsidP="00785F0B">
      <w:pPr>
        <w:tabs>
          <w:tab w:val="left" w:pos="426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F4FB119" w14:textId="77777777" w:rsidR="00785F0B" w:rsidRPr="00885B43" w:rsidRDefault="00785F0B" w:rsidP="00785F0B">
      <w:pPr>
        <w:tabs>
          <w:tab w:val="left" w:pos="426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Расходов проектной группы __________________________</w:t>
      </w:r>
    </w:p>
    <w:p w14:paraId="2F4A1547" w14:textId="77777777" w:rsidR="00785F0B" w:rsidRPr="00885B43" w:rsidRDefault="00785F0B" w:rsidP="00785F0B">
      <w:pPr>
        <w:tabs>
          <w:tab w:val="left" w:pos="426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885B43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                   работников/ обучающихся</w:t>
      </w:r>
    </w:p>
    <w:p w14:paraId="481F0EBF" w14:textId="77777777" w:rsidR="00785F0B" w:rsidRPr="00885B43" w:rsidRDefault="00785F0B" w:rsidP="00785F0B">
      <w:pPr>
        <w:tabs>
          <w:tab w:val="left" w:pos="426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для выполнения работы по теме «___________________________________»</w:t>
      </w:r>
    </w:p>
    <w:p w14:paraId="6A8599F0" w14:textId="77777777" w:rsidR="00785F0B" w:rsidRPr="00885B43" w:rsidRDefault="00785F0B" w:rsidP="00785F0B">
      <w:pPr>
        <w:tabs>
          <w:tab w:val="left" w:pos="426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885B43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                                тема работы</w:t>
      </w:r>
    </w:p>
    <w:p w14:paraId="226F8340" w14:textId="77777777" w:rsidR="00785F0B" w:rsidRPr="00885B43" w:rsidRDefault="00785F0B" w:rsidP="00785F0B">
      <w:pPr>
        <w:tabs>
          <w:tab w:val="left" w:pos="426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37"/>
        <w:gridCol w:w="3152"/>
      </w:tblGrid>
      <w:tr w:rsidR="00785F0B" w:rsidRPr="00885B43" w14:paraId="78F67B12" w14:textId="77777777" w:rsidTr="00785F0B">
        <w:trPr>
          <w:trHeight w:val="660"/>
        </w:trPr>
        <w:tc>
          <w:tcPr>
            <w:tcW w:w="567" w:type="dxa"/>
            <w:shd w:val="clear" w:color="auto" w:fill="auto"/>
            <w:vAlign w:val="center"/>
            <w:hideMark/>
          </w:tcPr>
          <w:p w14:paraId="2B0AF9C8" w14:textId="77777777" w:rsidR="00785F0B" w:rsidRPr="00885B43" w:rsidRDefault="00785F0B" w:rsidP="0078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37" w:type="dxa"/>
            <w:shd w:val="clear" w:color="auto" w:fill="auto"/>
            <w:vAlign w:val="center"/>
            <w:hideMark/>
          </w:tcPr>
          <w:p w14:paraId="5F1D24BA" w14:textId="77777777" w:rsidR="00785F0B" w:rsidRPr="00885B43" w:rsidRDefault="00785F0B" w:rsidP="0078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статьи расходов</w:t>
            </w:r>
          </w:p>
        </w:tc>
        <w:tc>
          <w:tcPr>
            <w:tcW w:w="3152" w:type="dxa"/>
            <w:shd w:val="clear" w:color="auto" w:fill="auto"/>
            <w:vAlign w:val="center"/>
            <w:hideMark/>
          </w:tcPr>
          <w:p w14:paraId="7C16E0D0" w14:textId="77777777" w:rsidR="00785F0B" w:rsidRPr="00885B43" w:rsidRDefault="00785F0B" w:rsidP="0078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Сумма, руб. (</w:t>
            </w:r>
            <w:r w:rsidRPr="00885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</w:t>
            </w: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14:paraId="14BB8553" w14:textId="77777777" w:rsidR="00785F0B" w:rsidRPr="00885B43" w:rsidRDefault="00785F0B" w:rsidP="0078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источник финансирования</w:t>
            </w:r>
          </w:p>
        </w:tc>
      </w:tr>
      <w:tr w:rsidR="00785F0B" w:rsidRPr="00885B43" w14:paraId="411EA706" w14:textId="77777777" w:rsidTr="00785F0B">
        <w:trPr>
          <w:trHeight w:val="720"/>
        </w:trPr>
        <w:tc>
          <w:tcPr>
            <w:tcW w:w="567" w:type="dxa"/>
            <w:shd w:val="clear" w:color="auto" w:fill="auto"/>
            <w:vAlign w:val="center"/>
            <w:hideMark/>
          </w:tcPr>
          <w:p w14:paraId="22DC4B0A" w14:textId="77777777" w:rsidR="00785F0B" w:rsidRPr="00885B43" w:rsidRDefault="00785F0B" w:rsidP="0078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637" w:type="dxa"/>
            <w:shd w:val="clear" w:color="auto" w:fill="auto"/>
            <w:vAlign w:val="center"/>
            <w:hideMark/>
          </w:tcPr>
          <w:p w14:paraId="78378EE1" w14:textId="77777777" w:rsidR="00785F0B" w:rsidRPr="00885B43" w:rsidRDefault="00785F0B" w:rsidP="0078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Оплата труда участников проектной группы, включая налоги и страховые взносы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06713C30" w14:textId="77777777" w:rsidR="00785F0B" w:rsidRPr="00885B43" w:rsidRDefault="00785F0B" w:rsidP="00785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5F0B" w:rsidRPr="00885B43" w14:paraId="3AE1D708" w14:textId="77777777" w:rsidTr="00785F0B">
        <w:trPr>
          <w:trHeight w:val="720"/>
        </w:trPr>
        <w:tc>
          <w:tcPr>
            <w:tcW w:w="567" w:type="dxa"/>
            <w:shd w:val="clear" w:color="auto" w:fill="auto"/>
            <w:vAlign w:val="center"/>
          </w:tcPr>
          <w:p w14:paraId="4FFA63C0" w14:textId="77777777" w:rsidR="00785F0B" w:rsidRPr="00885B43" w:rsidRDefault="00785F0B" w:rsidP="0078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53D19D08" w14:textId="77777777" w:rsidR="00785F0B" w:rsidRPr="00885B43" w:rsidRDefault="00785F0B" w:rsidP="0078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Оплата труда привлеченных специалистов, включая налоги и страховые взносы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2B822568" w14:textId="77777777" w:rsidR="00785F0B" w:rsidRPr="00885B43" w:rsidRDefault="00785F0B" w:rsidP="00785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5F0B" w:rsidRPr="00885B43" w14:paraId="0F10FA47" w14:textId="77777777" w:rsidTr="00785F0B">
        <w:trPr>
          <w:trHeight w:val="720"/>
        </w:trPr>
        <w:tc>
          <w:tcPr>
            <w:tcW w:w="567" w:type="dxa"/>
            <w:shd w:val="clear" w:color="auto" w:fill="auto"/>
            <w:vAlign w:val="center"/>
            <w:hideMark/>
          </w:tcPr>
          <w:p w14:paraId="050315FE" w14:textId="77777777" w:rsidR="00785F0B" w:rsidRPr="00885B43" w:rsidRDefault="00785F0B" w:rsidP="0078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5637" w:type="dxa"/>
            <w:shd w:val="clear" w:color="auto" w:fill="auto"/>
            <w:vAlign w:val="center"/>
            <w:hideMark/>
          </w:tcPr>
          <w:p w14:paraId="626F5AB5" w14:textId="77777777" w:rsidR="00785F0B" w:rsidRPr="00885B43" w:rsidRDefault="00785F0B" w:rsidP="0078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Расходы на участие в конференциях/ мероприятиях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64F7BCC0" w14:textId="77777777" w:rsidR="00785F0B" w:rsidRPr="00885B43" w:rsidRDefault="00785F0B" w:rsidP="00785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5F0B" w:rsidRPr="00885B43" w14:paraId="35734A4D" w14:textId="77777777" w:rsidTr="00785F0B">
        <w:trPr>
          <w:trHeight w:val="720"/>
        </w:trPr>
        <w:tc>
          <w:tcPr>
            <w:tcW w:w="567" w:type="dxa"/>
            <w:shd w:val="clear" w:color="auto" w:fill="auto"/>
            <w:vAlign w:val="center"/>
          </w:tcPr>
          <w:p w14:paraId="195E382F" w14:textId="77777777" w:rsidR="00785F0B" w:rsidRPr="00885B43" w:rsidRDefault="00785F0B" w:rsidP="0078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4E9E1400" w14:textId="77777777" w:rsidR="00785F0B" w:rsidRPr="00885B43" w:rsidRDefault="00785F0B" w:rsidP="0078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Расходы на командировки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2172354B" w14:textId="77777777" w:rsidR="00785F0B" w:rsidRPr="00885B43" w:rsidRDefault="00785F0B" w:rsidP="00785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5F0B" w:rsidRPr="00885B43" w14:paraId="061546C4" w14:textId="77777777" w:rsidTr="00785F0B">
        <w:trPr>
          <w:trHeight w:val="720"/>
        </w:trPr>
        <w:tc>
          <w:tcPr>
            <w:tcW w:w="567" w:type="dxa"/>
            <w:shd w:val="clear" w:color="auto" w:fill="auto"/>
            <w:vAlign w:val="center"/>
          </w:tcPr>
          <w:p w14:paraId="22F62D76" w14:textId="77777777" w:rsidR="00785F0B" w:rsidRPr="00885B43" w:rsidRDefault="00785F0B" w:rsidP="0078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593AD844" w14:textId="77777777" w:rsidR="00785F0B" w:rsidRPr="00885B43" w:rsidRDefault="00785F0B" w:rsidP="0078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Оплата расходов на публикации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41877EB9" w14:textId="77777777" w:rsidR="00785F0B" w:rsidRPr="00885B43" w:rsidRDefault="00785F0B" w:rsidP="00785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5F0B" w:rsidRPr="00885B43" w14:paraId="24CB6F68" w14:textId="77777777" w:rsidTr="00785F0B">
        <w:trPr>
          <w:trHeight w:val="720"/>
        </w:trPr>
        <w:tc>
          <w:tcPr>
            <w:tcW w:w="567" w:type="dxa"/>
            <w:shd w:val="clear" w:color="auto" w:fill="auto"/>
            <w:vAlign w:val="center"/>
          </w:tcPr>
          <w:p w14:paraId="79489295" w14:textId="77777777" w:rsidR="00785F0B" w:rsidRPr="00885B43" w:rsidRDefault="00785F0B" w:rsidP="0078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702C65F9" w14:textId="77777777" w:rsidR="00785F0B" w:rsidRPr="00885B43" w:rsidRDefault="00785F0B" w:rsidP="0078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Расходы на закупку оборудования/ программного обеспечения/ товаров/ услуг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7250E76F" w14:textId="77777777" w:rsidR="00785F0B" w:rsidRPr="00885B43" w:rsidRDefault="00785F0B" w:rsidP="00785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5F0B" w:rsidRPr="00885B43" w14:paraId="478E48C7" w14:textId="77777777" w:rsidTr="00785F0B">
        <w:trPr>
          <w:trHeight w:val="720"/>
        </w:trPr>
        <w:tc>
          <w:tcPr>
            <w:tcW w:w="567" w:type="dxa"/>
            <w:shd w:val="clear" w:color="auto" w:fill="auto"/>
            <w:vAlign w:val="center"/>
          </w:tcPr>
          <w:p w14:paraId="2B7DB9C8" w14:textId="77777777" w:rsidR="00785F0B" w:rsidRPr="00885B43" w:rsidRDefault="00785F0B" w:rsidP="0078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5637" w:type="dxa"/>
            <w:shd w:val="clear" w:color="auto" w:fill="auto"/>
            <w:vAlign w:val="center"/>
          </w:tcPr>
          <w:p w14:paraId="114CEEB2" w14:textId="77777777" w:rsidR="00785F0B" w:rsidRPr="00885B43" w:rsidRDefault="00785F0B" w:rsidP="0078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…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4F6DEF9D" w14:textId="77777777" w:rsidR="00785F0B" w:rsidRPr="00885B43" w:rsidRDefault="00785F0B" w:rsidP="00785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85F0B" w:rsidRPr="00885B43" w14:paraId="67968085" w14:textId="77777777" w:rsidTr="00785F0B">
        <w:trPr>
          <w:trHeight w:val="345"/>
        </w:trPr>
        <w:tc>
          <w:tcPr>
            <w:tcW w:w="567" w:type="dxa"/>
            <w:shd w:val="clear" w:color="auto" w:fill="auto"/>
            <w:vAlign w:val="center"/>
            <w:hideMark/>
          </w:tcPr>
          <w:p w14:paraId="388AE5F7" w14:textId="77777777" w:rsidR="00785F0B" w:rsidRPr="00885B43" w:rsidRDefault="00785F0B" w:rsidP="0078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637" w:type="dxa"/>
            <w:shd w:val="clear" w:color="auto" w:fill="auto"/>
            <w:vAlign w:val="center"/>
            <w:hideMark/>
          </w:tcPr>
          <w:p w14:paraId="43A50F3E" w14:textId="77777777" w:rsidR="00785F0B" w:rsidRPr="00885B43" w:rsidRDefault="00785F0B" w:rsidP="00785F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85B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3152" w:type="dxa"/>
            <w:shd w:val="clear" w:color="auto" w:fill="auto"/>
            <w:vAlign w:val="bottom"/>
            <w:hideMark/>
          </w:tcPr>
          <w:p w14:paraId="2E46A78C" w14:textId="77777777" w:rsidR="00785F0B" w:rsidRPr="00885B43" w:rsidRDefault="00785F0B" w:rsidP="00785F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13CD6648" w14:textId="77777777" w:rsidR="00785F0B" w:rsidRPr="00885B43" w:rsidRDefault="00785F0B" w:rsidP="00785F0B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26"/>
        </w:rPr>
      </w:pPr>
    </w:p>
    <w:p w14:paraId="49D98437" w14:textId="77777777" w:rsidR="00785F0B" w:rsidRPr="00885B43" w:rsidRDefault="00785F0B" w:rsidP="00785F0B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26"/>
        </w:rPr>
      </w:pPr>
    </w:p>
    <w:p w14:paraId="38B20454" w14:textId="77777777" w:rsidR="00785F0B" w:rsidRPr="00885B43" w:rsidRDefault="00785F0B" w:rsidP="00785F0B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26"/>
        </w:rPr>
      </w:pPr>
      <w:r w:rsidRPr="00885B43">
        <w:rPr>
          <w:rFonts w:ascii="Times New Roman" w:hAnsi="Times New Roman" w:cs="Times New Roman"/>
          <w:i/>
          <w:sz w:val="16"/>
          <w:szCs w:val="26"/>
        </w:rPr>
        <w:t>КОНЕЦ ФОРМЫ</w:t>
      </w:r>
    </w:p>
    <w:p w14:paraId="205CD5E5" w14:textId="77777777" w:rsidR="00785F0B" w:rsidRPr="00885B43" w:rsidRDefault="00785F0B" w:rsidP="00785F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>---------------------------------------------------</w:t>
      </w:r>
    </w:p>
    <w:p w14:paraId="4652F437" w14:textId="776FBD2A" w:rsidR="00785F0B" w:rsidRDefault="00785F0B"/>
    <w:p w14:paraId="46CFC04F" w14:textId="77777777" w:rsidR="00785F0B" w:rsidRDefault="00785F0B">
      <w:r>
        <w:br w:type="page"/>
      </w:r>
    </w:p>
    <w:tbl>
      <w:tblPr>
        <w:tblStyle w:val="a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6"/>
      </w:tblGrid>
      <w:tr w:rsidR="004322C7" w:rsidRPr="00885B43" w14:paraId="07519E4C" w14:textId="77777777" w:rsidTr="003034DB">
        <w:tc>
          <w:tcPr>
            <w:tcW w:w="5812" w:type="dxa"/>
          </w:tcPr>
          <w:p w14:paraId="5EED73E0" w14:textId="2DA8FBC7" w:rsidR="004322C7" w:rsidRPr="00885B43" w:rsidRDefault="004322C7" w:rsidP="009167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498C2ECC" w14:textId="29E1E84A" w:rsidR="004322C7" w:rsidRPr="00885B43" w:rsidRDefault="004322C7" w:rsidP="009167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Приложение </w:t>
            </w:r>
            <w:r w:rsidR="005E347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14:paraId="6AC991C5" w14:textId="526D4BBE" w:rsidR="004322C7" w:rsidRPr="00885B43" w:rsidRDefault="004322C7" w:rsidP="009167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 xml:space="preserve">к регламенту финансирования деятельности проектных групп </w:t>
            </w:r>
          </w:p>
          <w:p w14:paraId="5683549B" w14:textId="2D538EA7" w:rsidR="004322C7" w:rsidRPr="00885B43" w:rsidRDefault="004322C7" w:rsidP="009167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ФКН НИУ ВШЭ</w:t>
            </w:r>
          </w:p>
        </w:tc>
      </w:tr>
    </w:tbl>
    <w:p w14:paraId="58929444" w14:textId="6BD4898B" w:rsidR="00BE24E4" w:rsidRPr="00885B43" w:rsidRDefault="00BE24E4" w:rsidP="009167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3AD9367" w14:textId="77777777" w:rsidR="004322C7" w:rsidRPr="00885B43" w:rsidRDefault="004322C7" w:rsidP="009167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C346446" w14:textId="04FFBE9D" w:rsidR="004322C7" w:rsidRPr="00885B43" w:rsidRDefault="004322C7" w:rsidP="009167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>Форма заявки на изменение сметы расходов проектной группы</w:t>
      </w:r>
    </w:p>
    <w:p w14:paraId="624039C4" w14:textId="4881B9CA" w:rsidR="004322C7" w:rsidRPr="00885B43" w:rsidRDefault="004322C7" w:rsidP="009167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C162FC" w14:textId="65FE8F00" w:rsidR="004322C7" w:rsidRPr="00885B43" w:rsidRDefault="004322C7" w:rsidP="009167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>---------------------------------------------------</w:t>
      </w:r>
    </w:p>
    <w:p w14:paraId="71C0DFA5" w14:textId="1EEF44F6" w:rsidR="004322C7" w:rsidRPr="00885B43" w:rsidRDefault="004322C7" w:rsidP="009167B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885B43">
        <w:rPr>
          <w:rFonts w:ascii="Times New Roman" w:hAnsi="Times New Roman" w:cs="Times New Roman"/>
          <w:i/>
          <w:sz w:val="26"/>
          <w:szCs w:val="26"/>
          <w:vertAlign w:val="superscript"/>
        </w:rPr>
        <w:t>НАЧАЛО ФОРМЫ</w:t>
      </w:r>
    </w:p>
    <w:p w14:paraId="5C355CF8" w14:textId="2FDD16BB" w:rsidR="004322C7" w:rsidRPr="00885B43" w:rsidRDefault="004322C7" w:rsidP="009167B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</w:p>
    <w:p w14:paraId="4FBDD7A1" w14:textId="70B45992" w:rsidR="004322C7" w:rsidRPr="00885B43" w:rsidRDefault="004322C7" w:rsidP="009167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>Заявк</w:t>
      </w:r>
      <w:r w:rsidR="003034DB" w:rsidRPr="00885B43">
        <w:rPr>
          <w:rFonts w:ascii="Times New Roman" w:hAnsi="Times New Roman" w:cs="Times New Roman"/>
          <w:b/>
          <w:sz w:val="26"/>
          <w:szCs w:val="26"/>
        </w:rPr>
        <w:t>а</w:t>
      </w:r>
      <w:r w:rsidRPr="00885B43">
        <w:rPr>
          <w:rFonts w:ascii="Times New Roman" w:hAnsi="Times New Roman" w:cs="Times New Roman"/>
          <w:b/>
          <w:sz w:val="26"/>
          <w:szCs w:val="26"/>
        </w:rPr>
        <w:t xml:space="preserve"> на изменение сметы расходов проектной группы</w:t>
      </w:r>
      <w:r w:rsidR="00A05545" w:rsidRPr="00885B4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2B8559E" w14:textId="6A0231BE" w:rsidR="004322C7" w:rsidRPr="00885B43" w:rsidRDefault="004322C7" w:rsidP="009167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3B3D15" w14:textId="4A7F0570" w:rsidR="004322C7" w:rsidRPr="00885B43" w:rsidRDefault="00A05545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1. Тема проектной работы ____________________________</w:t>
      </w:r>
      <w:r w:rsidR="003034DB" w:rsidRPr="00885B43">
        <w:rPr>
          <w:rFonts w:ascii="Times New Roman" w:hAnsi="Times New Roman" w:cs="Times New Roman"/>
          <w:sz w:val="26"/>
          <w:szCs w:val="26"/>
        </w:rPr>
        <w:t>_____</w:t>
      </w:r>
      <w:r w:rsidRPr="00885B43">
        <w:rPr>
          <w:rFonts w:ascii="Times New Roman" w:hAnsi="Times New Roman" w:cs="Times New Roman"/>
          <w:sz w:val="26"/>
          <w:szCs w:val="26"/>
        </w:rPr>
        <w:t>________________</w:t>
      </w:r>
    </w:p>
    <w:p w14:paraId="62B54EAD" w14:textId="22DBC6C6" w:rsidR="00A05545" w:rsidRPr="00885B43" w:rsidRDefault="00A05545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  <w:vertAlign w:val="superscript"/>
        </w:rPr>
        <w:t>укажите тему проектной работы</w:t>
      </w:r>
    </w:p>
    <w:p w14:paraId="6BA8A444" w14:textId="1742701B" w:rsidR="00A05545" w:rsidRPr="00885B43" w:rsidRDefault="00A05545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 xml:space="preserve">2. Руководитель проектной </w:t>
      </w:r>
      <w:r w:rsidR="007B239B" w:rsidRPr="00885B43">
        <w:rPr>
          <w:rFonts w:ascii="Times New Roman" w:hAnsi="Times New Roman" w:cs="Times New Roman"/>
          <w:sz w:val="26"/>
          <w:szCs w:val="26"/>
        </w:rPr>
        <w:t>группы</w:t>
      </w:r>
      <w:r w:rsidRPr="00885B43">
        <w:rPr>
          <w:rFonts w:ascii="Times New Roman" w:hAnsi="Times New Roman" w:cs="Times New Roman"/>
          <w:sz w:val="26"/>
          <w:szCs w:val="26"/>
        </w:rPr>
        <w:t xml:space="preserve"> __________________________</w:t>
      </w:r>
      <w:r w:rsidR="003034DB" w:rsidRPr="00885B43">
        <w:rPr>
          <w:rFonts w:ascii="Times New Roman" w:hAnsi="Times New Roman" w:cs="Times New Roman"/>
          <w:sz w:val="26"/>
          <w:szCs w:val="26"/>
        </w:rPr>
        <w:t>_____</w:t>
      </w:r>
      <w:r w:rsidRPr="00885B43">
        <w:rPr>
          <w:rFonts w:ascii="Times New Roman" w:hAnsi="Times New Roman" w:cs="Times New Roman"/>
          <w:sz w:val="26"/>
          <w:szCs w:val="26"/>
        </w:rPr>
        <w:t>_________</w:t>
      </w:r>
    </w:p>
    <w:p w14:paraId="259606BF" w14:textId="6D6063B7" w:rsidR="00A05545" w:rsidRPr="00885B43" w:rsidRDefault="00A05545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  <w:vertAlign w:val="superscript"/>
        </w:rPr>
        <w:t>ФИО, должность (для работников)</w:t>
      </w:r>
    </w:p>
    <w:p w14:paraId="57B31DAD" w14:textId="29A0C10C" w:rsidR="00A05545" w:rsidRPr="00885B43" w:rsidRDefault="00A05545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 xml:space="preserve">3. </w:t>
      </w:r>
      <w:r w:rsidR="003034DB" w:rsidRPr="00885B43">
        <w:rPr>
          <w:rFonts w:ascii="Times New Roman" w:hAnsi="Times New Roman" w:cs="Times New Roman"/>
          <w:sz w:val="26"/>
          <w:szCs w:val="26"/>
        </w:rPr>
        <w:t>Вид</w:t>
      </w:r>
      <w:r w:rsidRPr="00885B43">
        <w:rPr>
          <w:rFonts w:ascii="Times New Roman" w:hAnsi="Times New Roman" w:cs="Times New Roman"/>
          <w:sz w:val="26"/>
          <w:szCs w:val="26"/>
        </w:rPr>
        <w:t xml:space="preserve"> изменения сметы: ______________________________</w:t>
      </w:r>
      <w:r w:rsidR="003034DB" w:rsidRPr="00885B43">
        <w:rPr>
          <w:rFonts w:ascii="Times New Roman" w:hAnsi="Times New Roman" w:cs="Times New Roman"/>
          <w:sz w:val="26"/>
          <w:szCs w:val="26"/>
        </w:rPr>
        <w:t>____</w:t>
      </w:r>
      <w:r w:rsidRPr="00885B43">
        <w:rPr>
          <w:rFonts w:ascii="Times New Roman" w:hAnsi="Times New Roman" w:cs="Times New Roman"/>
          <w:sz w:val="26"/>
          <w:szCs w:val="26"/>
        </w:rPr>
        <w:t>____</w:t>
      </w:r>
      <w:r w:rsidR="003034DB" w:rsidRPr="00885B43">
        <w:rPr>
          <w:rFonts w:ascii="Times New Roman" w:hAnsi="Times New Roman" w:cs="Times New Roman"/>
          <w:sz w:val="26"/>
          <w:szCs w:val="26"/>
        </w:rPr>
        <w:t>_____</w:t>
      </w:r>
      <w:r w:rsidRPr="00885B43">
        <w:rPr>
          <w:rFonts w:ascii="Times New Roman" w:hAnsi="Times New Roman" w:cs="Times New Roman"/>
          <w:sz w:val="26"/>
          <w:szCs w:val="26"/>
        </w:rPr>
        <w:t>_______</w:t>
      </w:r>
    </w:p>
    <w:p w14:paraId="00725BEF" w14:textId="09B3B30A" w:rsidR="00A05545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  <w:vertAlign w:val="superscript"/>
        </w:rPr>
      </w:pPr>
      <w:r w:rsidRPr="00885B43">
        <w:rPr>
          <w:rFonts w:ascii="Times New Roman" w:hAnsi="Times New Roman"/>
          <w:sz w:val="24"/>
          <w:szCs w:val="26"/>
          <w:vertAlign w:val="superscript"/>
        </w:rPr>
        <w:t xml:space="preserve">                                                </w:t>
      </w:r>
      <w:r w:rsidR="00A05545" w:rsidRPr="00885B43">
        <w:rPr>
          <w:rFonts w:ascii="Times New Roman" w:hAnsi="Times New Roman"/>
          <w:sz w:val="24"/>
          <w:szCs w:val="26"/>
          <w:vertAlign w:val="superscript"/>
        </w:rPr>
        <w:t>перераспределение средств между статьями сметы и/или увеличение общего объема финансирования</w:t>
      </w:r>
    </w:p>
    <w:p w14:paraId="306316CB" w14:textId="45684FF9" w:rsidR="004322C7" w:rsidRPr="00885B43" w:rsidRDefault="00A05545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4. Причины изменения сметы расходов:</w:t>
      </w:r>
    </w:p>
    <w:p w14:paraId="5E4D3ECB" w14:textId="14E6974F" w:rsidR="00A05545" w:rsidRPr="00885B43" w:rsidRDefault="00A05545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- ___________________________;</w:t>
      </w:r>
    </w:p>
    <w:p w14:paraId="2D42EE2C" w14:textId="56CAC3FF" w:rsidR="00A05545" w:rsidRPr="00885B43" w:rsidRDefault="00A05545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- ___________________________;</w:t>
      </w:r>
    </w:p>
    <w:p w14:paraId="04DB347E" w14:textId="2ADBD848" w:rsidR="00A05545" w:rsidRPr="00885B43" w:rsidRDefault="00A05545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- ___________________________.</w:t>
      </w:r>
    </w:p>
    <w:p w14:paraId="4F050A03" w14:textId="7C21A00F" w:rsidR="00A05545" w:rsidRPr="00885B43" w:rsidRDefault="00A05545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065829" w14:textId="36D7EDBB" w:rsidR="00A05545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5</w:t>
      </w:r>
      <w:r w:rsidR="00A05545" w:rsidRPr="00885B43">
        <w:rPr>
          <w:rFonts w:ascii="Times New Roman" w:hAnsi="Times New Roman" w:cs="Times New Roman"/>
          <w:sz w:val="26"/>
          <w:szCs w:val="26"/>
        </w:rPr>
        <w:t xml:space="preserve">. </w:t>
      </w:r>
      <w:r w:rsidRPr="00885B43">
        <w:rPr>
          <w:rFonts w:ascii="Times New Roman" w:hAnsi="Times New Roman" w:cs="Times New Roman"/>
          <w:sz w:val="26"/>
          <w:szCs w:val="26"/>
        </w:rPr>
        <w:t>Предлагаемая новая смета расходов: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804"/>
        <w:gridCol w:w="1843"/>
      </w:tblGrid>
      <w:tr w:rsidR="003034DB" w:rsidRPr="00885B43" w14:paraId="0B87946E" w14:textId="77777777" w:rsidTr="003034DB">
        <w:tc>
          <w:tcPr>
            <w:tcW w:w="709" w:type="dxa"/>
          </w:tcPr>
          <w:p w14:paraId="33C78B75" w14:textId="31BBC7D7" w:rsidR="003034DB" w:rsidRPr="00885B43" w:rsidRDefault="003034DB" w:rsidP="009167B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804" w:type="dxa"/>
          </w:tcPr>
          <w:p w14:paraId="641F8068" w14:textId="38FBED33" w:rsidR="003034DB" w:rsidRPr="00885B43" w:rsidRDefault="003034DB" w:rsidP="009167B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Статья расходов</w:t>
            </w:r>
          </w:p>
        </w:tc>
        <w:tc>
          <w:tcPr>
            <w:tcW w:w="1843" w:type="dxa"/>
          </w:tcPr>
          <w:p w14:paraId="278DF1F2" w14:textId="2C3435FC" w:rsidR="003034DB" w:rsidRPr="00885B43" w:rsidRDefault="003034DB" w:rsidP="009167B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Сумма, руб.</w:t>
            </w:r>
          </w:p>
        </w:tc>
      </w:tr>
      <w:tr w:rsidR="003034DB" w:rsidRPr="00885B43" w14:paraId="7F77FD04" w14:textId="77777777" w:rsidTr="003034DB">
        <w:tc>
          <w:tcPr>
            <w:tcW w:w="709" w:type="dxa"/>
          </w:tcPr>
          <w:p w14:paraId="23237F5D" w14:textId="2560FE15" w:rsidR="003034DB" w:rsidRPr="00885B43" w:rsidRDefault="003034DB" w:rsidP="009167B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14:paraId="6B55E652" w14:textId="3958DEC7" w:rsidR="003034DB" w:rsidRPr="00885B43" w:rsidRDefault="003034DB" w:rsidP="009167B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971D7FD" w14:textId="691D6285" w:rsidR="003034DB" w:rsidRPr="00885B43" w:rsidRDefault="003034DB" w:rsidP="009167B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034DB" w:rsidRPr="00885B43" w14:paraId="463EE702" w14:textId="77777777" w:rsidTr="003034DB">
        <w:tc>
          <w:tcPr>
            <w:tcW w:w="709" w:type="dxa"/>
          </w:tcPr>
          <w:p w14:paraId="758C1F04" w14:textId="63C83DCB" w:rsidR="003034DB" w:rsidRPr="00885B43" w:rsidRDefault="003034DB" w:rsidP="009167B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6804" w:type="dxa"/>
          </w:tcPr>
          <w:p w14:paraId="3932892D" w14:textId="21675D4C" w:rsidR="003034DB" w:rsidRPr="00885B43" w:rsidRDefault="003034DB" w:rsidP="009167B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2C54D9A" w14:textId="275980A7" w:rsidR="003034DB" w:rsidRPr="00885B43" w:rsidRDefault="003034DB" w:rsidP="009167B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034DB" w:rsidRPr="00885B43" w14:paraId="0744B623" w14:textId="77777777" w:rsidTr="003034DB">
        <w:tc>
          <w:tcPr>
            <w:tcW w:w="709" w:type="dxa"/>
          </w:tcPr>
          <w:p w14:paraId="51E2144B" w14:textId="3588B46C" w:rsidR="003034DB" w:rsidRPr="00885B43" w:rsidRDefault="003034DB" w:rsidP="009167B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6804" w:type="dxa"/>
          </w:tcPr>
          <w:p w14:paraId="76311E4D" w14:textId="777CB65D" w:rsidR="003034DB" w:rsidRPr="00885B43" w:rsidRDefault="003034DB" w:rsidP="009167B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564635C" w14:textId="1B7A47F0" w:rsidR="003034DB" w:rsidRPr="00885B43" w:rsidRDefault="003034DB" w:rsidP="009167B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034DB" w:rsidRPr="00885B43" w14:paraId="47727B57" w14:textId="77777777" w:rsidTr="003034DB">
        <w:tc>
          <w:tcPr>
            <w:tcW w:w="709" w:type="dxa"/>
          </w:tcPr>
          <w:p w14:paraId="269CBFDD" w14:textId="77777777" w:rsidR="003034DB" w:rsidRPr="00885B43" w:rsidRDefault="003034DB" w:rsidP="009167B9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</w:tcPr>
          <w:p w14:paraId="59D88C03" w14:textId="1E20170C" w:rsidR="003034DB" w:rsidRPr="00885B43" w:rsidRDefault="003034DB" w:rsidP="009167B9">
            <w:pPr>
              <w:spacing w:before="120" w:after="12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843" w:type="dxa"/>
          </w:tcPr>
          <w:p w14:paraId="63802E06" w14:textId="77777777" w:rsidR="003034DB" w:rsidRPr="00885B43" w:rsidRDefault="003034DB" w:rsidP="009167B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4C7F4E1" w14:textId="77777777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D8CD3F" w14:textId="1DA5CA2B" w:rsidR="00A05545" w:rsidRPr="00885B43" w:rsidRDefault="00A05545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49A55D" w14:textId="7620023F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 xml:space="preserve">Руководитель проектной </w:t>
      </w:r>
      <w:r w:rsidR="007B239B" w:rsidRPr="00885B43">
        <w:rPr>
          <w:rFonts w:ascii="Times New Roman" w:hAnsi="Times New Roman" w:cs="Times New Roman"/>
          <w:sz w:val="26"/>
          <w:szCs w:val="26"/>
        </w:rPr>
        <w:t>группы</w:t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  <w:t xml:space="preserve">     _______________________</w:t>
      </w:r>
    </w:p>
    <w:p w14:paraId="29716621" w14:textId="6FDF53E5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  <w:vertAlign w:val="superscript"/>
        </w:rPr>
        <w:t>ФИО, должность (для работников)</w:t>
      </w:r>
    </w:p>
    <w:p w14:paraId="65A27A1D" w14:textId="4D474818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189D2630" w14:textId="77777777" w:rsidR="003034DB" w:rsidRPr="00885B43" w:rsidRDefault="003034DB" w:rsidP="009167B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26"/>
        </w:rPr>
      </w:pPr>
      <w:r w:rsidRPr="00885B43">
        <w:rPr>
          <w:rFonts w:ascii="Times New Roman" w:hAnsi="Times New Roman" w:cs="Times New Roman"/>
          <w:i/>
          <w:sz w:val="16"/>
          <w:szCs w:val="26"/>
        </w:rPr>
        <w:t>КОНЕЦ ФОРМЫ</w:t>
      </w:r>
    </w:p>
    <w:p w14:paraId="78C84A83" w14:textId="7FE1E863" w:rsidR="003034DB" w:rsidRPr="00885B43" w:rsidRDefault="003034DB" w:rsidP="009167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>---------------------------------------------------</w:t>
      </w:r>
    </w:p>
    <w:p w14:paraId="3283A298" w14:textId="0BEF77AF" w:rsidR="003034DB" w:rsidRPr="00885B43" w:rsidRDefault="003034DB" w:rsidP="009167B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794"/>
      </w:tblGrid>
      <w:tr w:rsidR="00E94DC5" w:rsidRPr="00885B43" w14:paraId="747C7C7F" w14:textId="77777777" w:rsidTr="00BC59B8">
        <w:tc>
          <w:tcPr>
            <w:tcW w:w="5812" w:type="dxa"/>
          </w:tcPr>
          <w:p w14:paraId="229F093A" w14:textId="29172652" w:rsidR="00E94DC5" w:rsidRPr="00885B43" w:rsidRDefault="00E94DC5" w:rsidP="00BC59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3794" w:type="dxa"/>
          </w:tcPr>
          <w:p w14:paraId="4A31A9EC" w14:textId="5E07B4F5" w:rsidR="00E94DC5" w:rsidRPr="00885B43" w:rsidRDefault="00E94DC5" w:rsidP="00BC59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14:paraId="6E5090E2" w14:textId="77777777" w:rsidR="00E94DC5" w:rsidRPr="00885B43" w:rsidRDefault="00E94DC5" w:rsidP="00BC59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 xml:space="preserve">к регламенту финансирования деятельности проектных групп </w:t>
            </w:r>
          </w:p>
          <w:p w14:paraId="23D31940" w14:textId="77777777" w:rsidR="00E94DC5" w:rsidRPr="00885B43" w:rsidRDefault="00E94DC5" w:rsidP="00BC59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ФКН НИУ ВШЭ</w:t>
            </w:r>
          </w:p>
        </w:tc>
      </w:tr>
    </w:tbl>
    <w:p w14:paraId="66C10294" w14:textId="77777777" w:rsidR="00E94DC5" w:rsidRPr="00885B43" w:rsidRDefault="00E94DC5" w:rsidP="00E94DC5">
      <w:pPr>
        <w:spacing w:after="0"/>
        <w:jc w:val="center"/>
      </w:pPr>
    </w:p>
    <w:p w14:paraId="158CDE15" w14:textId="77777777" w:rsidR="00E94DC5" w:rsidRPr="00885B43" w:rsidRDefault="00E94DC5" w:rsidP="00E94DC5">
      <w:pPr>
        <w:tabs>
          <w:tab w:val="left" w:pos="426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85B43">
        <w:rPr>
          <w:rFonts w:ascii="Times New Roman" w:hAnsi="Times New Roman"/>
          <w:b/>
          <w:sz w:val="26"/>
          <w:szCs w:val="26"/>
        </w:rPr>
        <w:t>Форма расписки на выдачу имущества в пользование</w:t>
      </w:r>
    </w:p>
    <w:p w14:paraId="583077D6" w14:textId="77777777" w:rsidR="00E94DC5" w:rsidRPr="00885B43" w:rsidRDefault="00E94DC5" w:rsidP="00E94D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>---------------------------------------------------</w:t>
      </w:r>
    </w:p>
    <w:p w14:paraId="56722D06" w14:textId="77777777" w:rsidR="00E94DC5" w:rsidRPr="00885B43" w:rsidRDefault="00E94DC5" w:rsidP="00E94DC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885B43">
        <w:rPr>
          <w:rFonts w:ascii="Times New Roman" w:hAnsi="Times New Roman" w:cs="Times New Roman"/>
          <w:i/>
          <w:sz w:val="26"/>
          <w:szCs w:val="26"/>
          <w:vertAlign w:val="superscript"/>
        </w:rPr>
        <w:t>НАЧАЛО ФОРМЫ</w:t>
      </w:r>
    </w:p>
    <w:p w14:paraId="753628AD" w14:textId="77777777" w:rsidR="00E94DC5" w:rsidRPr="00885B43" w:rsidRDefault="00E94DC5" w:rsidP="00E94DC5">
      <w:pPr>
        <w:spacing w:after="0"/>
        <w:jc w:val="center"/>
      </w:pPr>
    </w:p>
    <w:p w14:paraId="39C36B76" w14:textId="77777777" w:rsidR="00E94DC5" w:rsidRPr="00885B43" w:rsidRDefault="00E94DC5" w:rsidP="00E94D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>Расписка на выдачу имущества в пользование</w:t>
      </w:r>
    </w:p>
    <w:p w14:paraId="18FE5607" w14:textId="77777777" w:rsidR="00E94DC5" w:rsidRPr="00885B43" w:rsidRDefault="00E94DC5" w:rsidP="00E94D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4778"/>
      </w:tblGrid>
      <w:tr w:rsidR="00E94DC5" w:rsidRPr="00885B43" w14:paraId="7FFFBA5B" w14:textId="77777777" w:rsidTr="00BC59B8">
        <w:tc>
          <w:tcPr>
            <w:tcW w:w="4857" w:type="dxa"/>
          </w:tcPr>
          <w:p w14:paraId="7036FAF2" w14:textId="77777777" w:rsidR="00E94DC5" w:rsidRPr="00885B43" w:rsidRDefault="00E94DC5" w:rsidP="00BC59B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«___» ____________ 20 __ г.</w:t>
            </w:r>
          </w:p>
        </w:tc>
        <w:tc>
          <w:tcPr>
            <w:tcW w:w="4857" w:type="dxa"/>
          </w:tcPr>
          <w:p w14:paraId="0845FCCB" w14:textId="77777777" w:rsidR="00E94DC5" w:rsidRPr="00885B43" w:rsidRDefault="00E94DC5" w:rsidP="00BC59B8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г. Москва</w:t>
            </w:r>
          </w:p>
        </w:tc>
      </w:tr>
    </w:tbl>
    <w:p w14:paraId="109D2142" w14:textId="77777777" w:rsidR="00E94DC5" w:rsidRPr="00885B43" w:rsidRDefault="00E94DC5" w:rsidP="00E94D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119F8A" w14:textId="77777777" w:rsidR="00E94DC5" w:rsidRPr="00885B43" w:rsidRDefault="00E94DC5" w:rsidP="00E94DC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14:paraId="7A2264AB" w14:textId="77777777" w:rsidR="00E94DC5" w:rsidRPr="00885B43" w:rsidRDefault="00E94DC5" w:rsidP="00E94D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 xml:space="preserve">Я, </w:t>
      </w:r>
      <w:r w:rsidRPr="00885B43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Иванов Иван Иванович </w:t>
      </w:r>
      <w:r w:rsidRPr="00885B43">
        <w:rPr>
          <w:rFonts w:ascii="Times New Roman" w:hAnsi="Times New Roman" w:cs="Times New Roman"/>
          <w:i/>
          <w:sz w:val="26"/>
          <w:szCs w:val="26"/>
        </w:rPr>
        <w:t xml:space="preserve">– </w:t>
      </w:r>
      <w:r w:rsidRPr="00885B43">
        <w:rPr>
          <w:rFonts w:ascii="Times New Roman" w:hAnsi="Times New Roman" w:cs="Times New Roman"/>
          <w:sz w:val="26"/>
          <w:szCs w:val="26"/>
        </w:rPr>
        <w:t xml:space="preserve">материально ответственное лицо </w:t>
      </w:r>
      <w:r w:rsidRPr="00885B43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факультета компьютерных наук НИУ ВШЭ, </w:t>
      </w:r>
      <w:r w:rsidRPr="00885B43">
        <w:rPr>
          <w:rFonts w:ascii="Times New Roman" w:hAnsi="Times New Roman" w:cs="Times New Roman"/>
          <w:sz w:val="26"/>
          <w:szCs w:val="26"/>
        </w:rPr>
        <w:t>выдал</w:t>
      </w:r>
      <w:r w:rsidRPr="00885B4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85B43">
        <w:rPr>
          <w:rFonts w:ascii="Times New Roman" w:hAnsi="Times New Roman" w:cs="Times New Roman"/>
          <w:i/>
          <w:color w:val="FF0000"/>
          <w:sz w:val="26"/>
          <w:szCs w:val="26"/>
        </w:rPr>
        <w:t>ноутбук (инв. 123456</w:t>
      </w:r>
      <w:r w:rsidRPr="00885B43">
        <w:rPr>
          <w:rFonts w:ascii="Times New Roman" w:hAnsi="Times New Roman" w:cs="Times New Roman"/>
          <w:i/>
          <w:sz w:val="26"/>
          <w:szCs w:val="26"/>
        </w:rPr>
        <w:t>)</w:t>
      </w:r>
      <w:r w:rsidRPr="00885B43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преподавателю факультета компьютерных наук Петрову Петру Петровичу </w:t>
      </w:r>
      <w:r w:rsidRPr="00885B43">
        <w:rPr>
          <w:rFonts w:ascii="Times New Roman" w:hAnsi="Times New Roman" w:cs="Times New Roman"/>
          <w:sz w:val="26"/>
          <w:szCs w:val="26"/>
        </w:rPr>
        <w:t>для служебного пользования на период с «___» ___ 20 __ г. по «___» ___ 20 __ г.</w:t>
      </w:r>
    </w:p>
    <w:p w14:paraId="147CF7EC" w14:textId="77777777" w:rsidR="00E94DC5" w:rsidRPr="00885B43" w:rsidRDefault="00E94DC5" w:rsidP="00E94DC5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  <w:u w:val="single"/>
        </w:rPr>
        <w:t>Внешнее состояние объекта:</w:t>
      </w:r>
      <w:r w:rsidRPr="00885B43">
        <w:rPr>
          <w:rFonts w:ascii="Times New Roman" w:hAnsi="Times New Roman" w:cs="Times New Roman"/>
          <w:sz w:val="26"/>
          <w:szCs w:val="26"/>
        </w:rPr>
        <w:t xml:space="preserve"> </w:t>
      </w:r>
      <w:r w:rsidRPr="00885B43">
        <w:rPr>
          <w:rFonts w:ascii="Times New Roman" w:hAnsi="Times New Roman" w:cs="Times New Roman"/>
          <w:i/>
          <w:color w:val="FF0000"/>
          <w:sz w:val="26"/>
          <w:szCs w:val="26"/>
        </w:rPr>
        <w:t>без повреждений и дефектов, в рабочем состоянии.</w:t>
      </w:r>
    </w:p>
    <w:p w14:paraId="193FDFB2" w14:textId="77777777" w:rsidR="00E94DC5" w:rsidRPr="00885B43" w:rsidRDefault="00E94DC5" w:rsidP="00E94D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  <w:u w:val="single"/>
        </w:rPr>
        <w:t>Комплектация:</w:t>
      </w:r>
      <w:r w:rsidRPr="00885B43">
        <w:rPr>
          <w:rFonts w:ascii="Times New Roman" w:hAnsi="Times New Roman" w:cs="Times New Roman"/>
          <w:sz w:val="26"/>
          <w:szCs w:val="26"/>
        </w:rPr>
        <w:t xml:space="preserve"> </w:t>
      </w:r>
      <w:r w:rsidRPr="00885B43">
        <w:rPr>
          <w:rFonts w:ascii="Times New Roman" w:hAnsi="Times New Roman" w:cs="Times New Roman"/>
          <w:i/>
          <w:color w:val="FF0000"/>
          <w:sz w:val="26"/>
          <w:szCs w:val="26"/>
        </w:rPr>
        <w:t>ноутбук с блоком питания.</w:t>
      </w:r>
    </w:p>
    <w:p w14:paraId="427563AA" w14:textId="77777777" w:rsidR="00E94DC5" w:rsidRPr="00885B43" w:rsidRDefault="00E94DC5" w:rsidP="00E94D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7D4CD9" w14:textId="77777777" w:rsidR="00E94DC5" w:rsidRPr="00885B43" w:rsidRDefault="00E94DC5" w:rsidP="00E94D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 xml:space="preserve">Я, </w:t>
      </w:r>
      <w:r w:rsidRPr="00885B43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Петров Петр Петрович, </w:t>
      </w:r>
      <w:r w:rsidRPr="00885B43">
        <w:rPr>
          <w:rFonts w:ascii="Times New Roman" w:hAnsi="Times New Roman" w:cs="Times New Roman"/>
          <w:sz w:val="26"/>
          <w:szCs w:val="26"/>
        </w:rPr>
        <w:t>обязуюсь возвратить указанное в расписке имущество в том состоянии, в котором оно было принято с учетом нормального износа не позднее «___» _______ 20 ___ г.</w:t>
      </w:r>
    </w:p>
    <w:p w14:paraId="5DF9DD5F" w14:textId="77777777" w:rsidR="00E94DC5" w:rsidRPr="00885B43" w:rsidRDefault="00E94DC5" w:rsidP="00E94D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AE7CB9" w14:textId="04A9549F" w:rsidR="00E94DC5" w:rsidRPr="00885B43" w:rsidRDefault="00E94DC5" w:rsidP="00E94D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 xml:space="preserve">В случае утраты или порчи имущества, полученного под расписку, Я, </w:t>
      </w:r>
      <w:r w:rsidRPr="00885B43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Петров Петр Петрович,  </w:t>
      </w:r>
      <w:r w:rsidRPr="00885B43">
        <w:rPr>
          <w:rFonts w:ascii="Times New Roman" w:hAnsi="Times New Roman" w:cs="Times New Roman"/>
          <w:sz w:val="26"/>
          <w:szCs w:val="26"/>
        </w:rPr>
        <w:t>буду нести полную материальную ответственность  (</w:t>
      </w:r>
      <w:r w:rsidR="00D8545E" w:rsidRPr="00D8545E">
        <w:rPr>
          <w:rFonts w:ascii="Times New Roman" w:hAnsi="Times New Roman" w:cs="Times New Roman"/>
          <w:sz w:val="26"/>
          <w:szCs w:val="26"/>
        </w:rPr>
        <w:t>пункт 2</w:t>
      </w:r>
      <w:r w:rsidRPr="00885B43">
        <w:rPr>
          <w:rFonts w:ascii="Times New Roman" w:hAnsi="Times New Roman" w:cs="Times New Roman"/>
          <w:sz w:val="26"/>
          <w:szCs w:val="26"/>
        </w:rPr>
        <w:t> части 1 статьи 243 Трудового кодекса РФ).</w:t>
      </w:r>
    </w:p>
    <w:p w14:paraId="21F39EAC" w14:textId="77777777" w:rsidR="00E94DC5" w:rsidRPr="00885B43" w:rsidRDefault="00E94DC5" w:rsidP="00E94D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1B01AE" w14:textId="77777777" w:rsidR="00E94DC5" w:rsidRPr="00885B43" w:rsidRDefault="00E94DC5" w:rsidP="00E94D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  <w:gridCol w:w="4076"/>
      </w:tblGrid>
      <w:tr w:rsidR="00E94DC5" w:rsidRPr="00885B43" w14:paraId="70DBB494" w14:textId="77777777" w:rsidTr="00BC59B8">
        <w:tc>
          <w:tcPr>
            <w:tcW w:w="4077" w:type="dxa"/>
          </w:tcPr>
          <w:p w14:paraId="191C37D8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B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Материально ответственное лицо</w:t>
            </w:r>
          </w:p>
        </w:tc>
        <w:tc>
          <w:tcPr>
            <w:tcW w:w="1418" w:type="dxa"/>
          </w:tcPr>
          <w:p w14:paraId="6A9725D2" w14:textId="77777777" w:rsidR="00E94DC5" w:rsidRPr="00885B43" w:rsidRDefault="00E94DC5" w:rsidP="00BC59B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76" w:type="dxa"/>
          </w:tcPr>
          <w:p w14:paraId="4392C6A6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B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Сотрудник, получивший имущество в служебное пользование</w:t>
            </w:r>
          </w:p>
        </w:tc>
      </w:tr>
      <w:tr w:rsidR="00E94DC5" w:rsidRPr="00885B43" w14:paraId="7FBB1F28" w14:textId="77777777" w:rsidTr="00BC59B8">
        <w:tc>
          <w:tcPr>
            <w:tcW w:w="4077" w:type="dxa"/>
            <w:tcBorders>
              <w:bottom w:val="single" w:sz="4" w:space="0" w:color="auto"/>
            </w:tcBorders>
          </w:tcPr>
          <w:p w14:paraId="37AB8FA5" w14:textId="77777777" w:rsidR="00E94DC5" w:rsidRPr="00885B43" w:rsidRDefault="00E94DC5" w:rsidP="00BC59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B28CC6" w14:textId="77777777" w:rsidR="00E94DC5" w:rsidRPr="00885B43" w:rsidRDefault="00E94DC5" w:rsidP="00BC59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1BCF6DFC" w14:textId="77777777" w:rsidR="00E94DC5" w:rsidRPr="00885B43" w:rsidRDefault="00E94DC5" w:rsidP="00BC59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94DC5" w:rsidRPr="00885B43" w14:paraId="7A28BE21" w14:textId="77777777" w:rsidTr="00BC59B8">
        <w:tc>
          <w:tcPr>
            <w:tcW w:w="4077" w:type="dxa"/>
            <w:tcBorders>
              <w:top w:val="single" w:sz="4" w:space="0" w:color="auto"/>
            </w:tcBorders>
          </w:tcPr>
          <w:p w14:paraId="48A72DBA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85B43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1418" w:type="dxa"/>
          </w:tcPr>
          <w:p w14:paraId="50921D7F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14:paraId="108284AE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85B43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(должность)</w:t>
            </w:r>
          </w:p>
        </w:tc>
      </w:tr>
      <w:tr w:rsidR="00E94DC5" w:rsidRPr="00885B43" w14:paraId="742A0FA3" w14:textId="77777777" w:rsidTr="00BC59B8">
        <w:tc>
          <w:tcPr>
            <w:tcW w:w="4077" w:type="dxa"/>
            <w:tcBorders>
              <w:bottom w:val="single" w:sz="4" w:space="0" w:color="auto"/>
            </w:tcBorders>
          </w:tcPr>
          <w:p w14:paraId="0812FDAA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9A1808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98CA5D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1D983B5D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E94DC5" w:rsidRPr="00885B43" w14:paraId="1C2F2486" w14:textId="77777777" w:rsidTr="00BC59B8">
        <w:tc>
          <w:tcPr>
            <w:tcW w:w="4077" w:type="dxa"/>
            <w:tcBorders>
              <w:top w:val="single" w:sz="4" w:space="0" w:color="auto"/>
            </w:tcBorders>
          </w:tcPr>
          <w:p w14:paraId="0CA6CA8B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85B4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18" w:type="dxa"/>
          </w:tcPr>
          <w:p w14:paraId="75B4E061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14:paraId="3710D7AF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85B43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</w:tr>
      <w:tr w:rsidR="00E94DC5" w:rsidRPr="00885B43" w14:paraId="60839C35" w14:textId="77777777" w:rsidTr="00BC59B8">
        <w:tc>
          <w:tcPr>
            <w:tcW w:w="4077" w:type="dxa"/>
            <w:tcBorders>
              <w:bottom w:val="single" w:sz="4" w:space="0" w:color="auto"/>
            </w:tcBorders>
          </w:tcPr>
          <w:p w14:paraId="5798FB40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2EBA689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6098E8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14:paraId="25D6CC88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C71457D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E94DC5" w:rsidRPr="00885B43" w14:paraId="53820D80" w14:textId="77777777" w:rsidTr="00BC59B8">
        <w:tc>
          <w:tcPr>
            <w:tcW w:w="4077" w:type="dxa"/>
            <w:tcBorders>
              <w:top w:val="single" w:sz="4" w:space="0" w:color="auto"/>
            </w:tcBorders>
          </w:tcPr>
          <w:p w14:paraId="340C8841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85B43">
              <w:rPr>
                <w:rFonts w:ascii="Times New Roman" w:hAnsi="Times New Roman" w:cs="Times New Roman"/>
                <w:i/>
                <w:sz w:val="18"/>
                <w:szCs w:val="18"/>
              </w:rPr>
              <w:t>(расшифровка подписи)</w:t>
            </w:r>
          </w:p>
        </w:tc>
        <w:tc>
          <w:tcPr>
            <w:tcW w:w="1418" w:type="dxa"/>
          </w:tcPr>
          <w:p w14:paraId="5FD3E7C6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single" w:sz="4" w:space="0" w:color="auto"/>
            </w:tcBorders>
          </w:tcPr>
          <w:p w14:paraId="5F6F7FAE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85B43">
              <w:rPr>
                <w:rFonts w:ascii="Times New Roman" w:hAnsi="Times New Roman" w:cs="Times New Roman"/>
                <w:i/>
                <w:sz w:val="18"/>
                <w:szCs w:val="18"/>
              </w:rPr>
              <w:t>(расшифровка подписи)</w:t>
            </w:r>
          </w:p>
        </w:tc>
      </w:tr>
      <w:tr w:rsidR="00E94DC5" w:rsidRPr="00885B43" w14:paraId="00BC09C6" w14:textId="77777777" w:rsidTr="00BC59B8">
        <w:tc>
          <w:tcPr>
            <w:tcW w:w="4077" w:type="dxa"/>
          </w:tcPr>
          <w:p w14:paraId="3F4CD8CB" w14:textId="77777777" w:rsidR="00E94DC5" w:rsidRPr="00885B43" w:rsidRDefault="00E94DC5" w:rsidP="00BC59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25AFCD" w14:textId="77777777" w:rsidR="00E94DC5" w:rsidRPr="00885B43" w:rsidRDefault="00E94DC5" w:rsidP="00BC59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76" w:type="dxa"/>
          </w:tcPr>
          <w:p w14:paraId="7AD60CF5" w14:textId="77777777" w:rsidR="00E94DC5" w:rsidRPr="00885B43" w:rsidRDefault="00E94DC5" w:rsidP="00BC59B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94DC5" w:rsidRPr="00885B43" w14:paraId="11CC49F1" w14:textId="77777777" w:rsidTr="00BC59B8">
        <w:tc>
          <w:tcPr>
            <w:tcW w:w="4077" w:type="dxa"/>
          </w:tcPr>
          <w:p w14:paraId="48CF9139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«___» _______ 20 ___ г.</w:t>
            </w:r>
          </w:p>
        </w:tc>
        <w:tc>
          <w:tcPr>
            <w:tcW w:w="1418" w:type="dxa"/>
          </w:tcPr>
          <w:p w14:paraId="5E031C8F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76" w:type="dxa"/>
          </w:tcPr>
          <w:p w14:paraId="386B91FC" w14:textId="77777777" w:rsidR="00E94DC5" w:rsidRPr="00885B43" w:rsidRDefault="00E94DC5" w:rsidP="00BC59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«___» _______ 20 ___ г.</w:t>
            </w:r>
          </w:p>
        </w:tc>
      </w:tr>
    </w:tbl>
    <w:p w14:paraId="653D4A69" w14:textId="77777777" w:rsidR="00E94DC5" w:rsidRPr="00885B43" w:rsidRDefault="00E94DC5" w:rsidP="00E94D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752F03" w14:textId="7B5C9042" w:rsidR="00E94DC5" w:rsidRDefault="00E94DC5" w:rsidP="00E94DC5">
      <w:r w:rsidRPr="00885B43">
        <w:br w:type="page"/>
      </w:r>
    </w:p>
    <w:tbl>
      <w:tblPr>
        <w:tblStyle w:val="a9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73"/>
      </w:tblGrid>
      <w:tr w:rsidR="003034DB" w:rsidRPr="00885B43" w14:paraId="608B50AC" w14:textId="77777777" w:rsidTr="00785F0B">
        <w:tc>
          <w:tcPr>
            <w:tcW w:w="5812" w:type="dxa"/>
          </w:tcPr>
          <w:p w14:paraId="68400DDD" w14:textId="524454C7" w:rsidR="003034DB" w:rsidRPr="00885B43" w:rsidRDefault="003034DB" w:rsidP="009167B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7C60D47D" w14:textId="2B672723" w:rsidR="003034DB" w:rsidRPr="00885B43" w:rsidRDefault="003034DB" w:rsidP="009167B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Приложение </w:t>
            </w:r>
            <w:r w:rsidR="00E94DC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14:paraId="29C4AD42" w14:textId="77777777" w:rsidR="003034DB" w:rsidRPr="00885B43" w:rsidRDefault="003034DB" w:rsidP="009167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 xml:space="preserve">к регламенту финансирования деятельности проектных групп </w:t>
            </w:r>
          </w:p>
          <w:p w14:paraId="79377B8A" w14:textId="77777777" w:rsidR="003034DB" w:rsidRPr="00885B43" w:rsidRDefault="003034DB" w:rsidP="009167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ФКН НИУ ВШЭ</w:t>
            </w:r>
          </w:p>
        </w:tc>
      </w:tr>
    </w:tbl>
    <w:p w14:paraId="7CCF1DB5" w14:textId="2E2CDFDF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95319A" w14:textId="77777777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AD5B3D" w14:textId="77777777" w:rsidR="00374E2C" w:rsidRPr="00885B43" w:rsidRDefault="003034DB" w:rsidP="009167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 xml:space="preserve">Форма заявки на </w:t>
      </w:r>
      <w:r w:rsidR="00374E2C" w:rsidRPr="00885B43">
        <w:rPr>
          <w:rFonts w:ascii="Times New Roman" w:hAnsi="Times New Roman" w:cs="Times New Roman"/>
          <w:b/>
          <w:sz w:val="26"/>
          <w:szCs w:val="26"/>
        </w:rPr>
        <w:t xml:space="preserve">участие в конференции (мероприятии) </w:t>
      </w:r>
    </w:p>
    <w:p w14:paraId="6D28693F" w14:textId="115EDF68" w:rsidR="003034DB" w:rsidRPr="00885B43" w:rsidRDefault="00374E2C" w:rsidP="009167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>участника (-ов) проектной группы</w:t>
      </w:r>
    </w:p>
    <w:p w14:paraId="425A8F1F" w14:textId="1B0E521A" w:rsidR="003034DB" w:rsidRPr="00885B43" w:rsidRDefault="003034DB" w:rsidP="009167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70731C" w14:textId="77777777" w:rsidR="0099629D" w:rsidRPr="00885B43" w:rsidRDefault="0099629D" w:rsidP="009167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316E35" w14:textId="77777777" w:rsidR="003034DB" w:rsidRPr="00885B43" w:rsidRDefault="003034DB" w:rsidP="009167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>---------------------------------------------------</w:t>
      </w:r>
    </w:p>
    <w:p w14:paraId="2E5DA7D8" w14:textId="77777777" w:rsidR="003034DB" w:rsidRPr="00885B43" w:rsidRDefault="003034DB" w:rsidP="009167B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885B43">
        <w:rPr>
          <w:rFonts w:ascii="Times New Roman" w:hAnsi="Times New Roman" w:cs="Times New Roman"/>
          <w:i/>
          <w:sz w:val="26"/>
          <w:szCs w:val="26"/>
          <w:vertAlign w:val="superscript"/>
        </w:rPr>
        <w:t>НАЧАЛО ФОРМЫ</w:t>
      </w:r>
    </w:p>
    <w:p w14:paraId="59FCD2F9" w14:textId="0C5EBE0E" w:rsidR="003034DB" w:rsidRPr="00885B43" w:rsidRDefault="003034DB" w:rsidP="009167B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</w:p>
    <w:p w14:paraId="29ADC8F9" w14:textId="77777777" w:rsidR="0099629D" w:rsidRPr="00885B43" w:rsidRDefault="0099629D" w:rsidP="009167B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</w:p>
    <w:p w14:paraId="20CF4233" w14:textId="2B1BEF65" w:rsidR="00374E2C" w:rsidRPr="00885B43" w:rsidRDefault="003034DB" w:rsidP="009167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  <w:r w:rsidR="00374E2C" w:rsidRPr="00885B43">
        <w:rPr>
          <w:rFonts w:ascii="Times New Roman" w:hAnsi="Times New Roman" w:cs="Times New Roman"/>
          <w:b/>
          <w:sz w:val="26"/>
          <w:szCs w:val="26"/>
        </w:rPr>
        <w:t xml:space="preserve">на участие в конференции (мероприятии) </w:t>
      </w:r>
    </w:p>
    <w:p w14:paraId="53367B90" w14:textId="4A2B5D8B" w:rsidR="003034DB" w:rsidRPr="00885B43" w:rsidRDefault="00374E2C" w:rsidP="009167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>участника (-ов) проектной группы</w:t>
      </w:r>
    </w:p>
    <w:p w14:paraId="6C2F2CBC" w14:textId="77777777" w:rsidR="003034DB" w:rsidRPr="00885B43" w:rsidRDefault="003034DB" w:rsidP="009167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D417F0" w14:textId="77777777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1. Тема проектной работы _________________________________________________</w:t>
      </w:r>
    </w:p>
    <w:p w14:paraId="2BA744E7" w14:textId="77777777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  <w:vertAlign w:val="superscript"/>
        </w:rPr>
        <w:t>укажите тему проектной работы</w:t>
      </w:r>
    </w:p>
    <w:p w14:paraId="4B0B2F47" w14:textId="23D16E1A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 xml:space="preserve">2. Руководитель проектной </w:t>
      </w:r>
      <w:r w:rsidR="007B239B" w:rsidRPr="00885B43">
        <w:rPr>
          <w:rFonts w:ascii="Times New Roman" w:hAnsi="Times New Roman" w:cs="Times New Roman"/>
          <w:sz w:val="26"/>
          <w:szCs w:val="26"/>
        </w:rPr>
        <w:t>группы</w:t>
      </w:r>
      <w:r w:rsidRPr="00885B43">
        <w:rPr>
          <w:rFonts w:ascii="Times New Roman" w:hAnsi="Times New Roman" w:cs="Times New Roman"/>
          <w:sz w:val="26"/>
          <w:szCs w:val="26"/>
        </w:rPr>
        <w:t xml:space="preserve"> _________________________________________</w:t>
      </w:r>
    </w:p>
    <w:p w14:paraId="07219D13" w14:textId="77777777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  <w:vertAlign w:val="superscript"/>
        </w:rPr>
        <w:t>ФИО, должность (для работников)</w:t>
      </w:r>
    </w:p>
    <w:p w14:paraId="23D5A06D" w14:textId="6583D1FB" w:rsidR="003034DB" w:rsidRPr="00885B43" w:rsidRDefault="00374E2C" w:rsidP="009167B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3. Наименование конференции (мероприятия) ________________________________</w:t>
      </w:r>
    </w:p>
    <w:p w14:paraId="14A8CD7C" w14:textId="6E401B31" w:rsidR="00374E2C" w:rsidRPr="00885B43" w:rsidRDefault="00374E2C" w:rsidP="009167B9">
      <w:pPr>
        <w:pStyle w:val="a3"/>
        <w:spacing w:after="0" w:line="240" w:lineRule="auto"/>
        <w:ind w:left="5176" w:firstLine="488"/>
        <w:jc w:val="both"/>
        <w:rPr>
          <w:rFonts w:ascii="Times New Roman" w:hAnsi="Times New Roman"/>
          <w:sz w:val="26"/>
          <w:szCs w:val="26"/>
          <w:vertAlign w:val="superscript"/>
        </w:rPr>
      </w:pPr>
      <w:r w:rsidRPr="00885B43">
        <w:rPr>
          <w:rFonts w:ascii="Times New Roman" w:hAnsi="Times New Roman"/>
          <w:sz w:val="26"/>
          <w:szCs w:val="26"/>
          <w:vertAlign w:val="superscript"/>
        </w:rPr>
        <w:t xml:space="preserve">                 укажите полное наименование</w:t>
      </w:r>
      <w:r w:rsidR="0099629D" w:rsidRPr="00885B43">
        <w:rPr>
          <w:rFonts w:ascii="Times New Roman" w:hAnsi="Times New Roman"/>
          <w:sz w:val="26"/>
          <w:szCs w:val="26"/>
          <w:vertAlign w:val="superscript"/>
        </w:rPr>
        <w:t>, сайт</w:t>
      </w:r>
    </w:p>
    <w:p w14:paraId="6F939E96" w14:textId="4B8DD497" w:rsidR="00374E2C" w:rsidRPr="00885B43" w:rsidRDefault="00374E2C" w:rsidP="009167B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4. Дата конференции (мероприятия): ___________________</w:t>
      </w:r>
    </w:p>
    <w:p w14:paraId="3DE76816" w14:textId="59496B39" w:rsidR="00374E2C" w:rsidRPr="00885B43" w:rsidRDefault="00374E2C" w:rsidP="009167B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A355C0" w14:textId="5271BED8" w:rsidR="00374E2C" w:rsidRPr="00885B43" w:rsidRDefault="00374E2C" w:rsidP="009167B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85B43">
        <w:rPr>
          <w:rFonts w:ascii="Times New Roman" w:hAnsi="Times New Roman"/>
          <w:sz w:val="26"/>
          <w:szCs w:val="26"/>
        </w:rPr>
        <w:t>5. Место проведения конференции (мероприятия): ____________________________</w:t>
      </w:r>
    </w:p>
    <w:p w14:paraId="6728ED11" w14:textId="3C3386D7" w:rsidR="00374E2C" w:rsidRPr="00885B43" w:rsidRDefault="00374E2C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783835" w14:textId="60D33B05" w:rsidR="003034DB" w:rsidRPr="00885B43" w:rsidRDefault="00374E2C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6</w:t>
      </w:r>
      <w:r w:rsidR="003034DB" w:rsidRPr="00885B43">
        <w:rPr>
          <w:rFonts w:ascii="Times New Roman" w:hAnsi="Times New Roman" w:cs="Times New Roman"/>
          <w:sz w:val="26"/>
          <w:szCs w:val="26"/>
        </w:rPr>
        <w:t xml:space="preserve">. </w:t>
      </w:r>
      <w:r w:rsidRPr="00885B43">
        <w:rPr>
          <w:rFonts w:ascii="Times New Roman" w:hAnsi="Times New Roman" w:cs="Times New Roman"/>
          <w:sz w:val="26"/>
          <w:szCs w:val="26"/>
        </w:rPr>
        <w:t>Участники проектной группы, участвующие в конференции (мероприятии)</w:t>
      </w:r>
      <w:r w:rsidR="003034DB" w:rsidRPr="00885B43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7"/>
        <w:gridCol w:w="3539"/>
        <w:gridCol w:w="2268"/>
        <w:gridCol w:w="2971"/>
      </w:tblGrid>
      <w:tr w:rsidR="00374E2C" w:rsidRPr="00885B43" w14:paraId="17868531" w14:textId="77777777" w:rsidTr="00374E2C">
        <w:tc>
          <w:tcPr>
            <w:tcW w:w="567" w:type="dxa"/>
          </w:tcPr>
          <w:p w14:paraId="2292ADC8" w14:textId="5E209100" w:rsidR="00374E2C" w:rsidRPr="00885B43" w:rsidRDefault="00374E2C" w:rsidP="009167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39" w:type="dxa"/>
          </w:tcPr>
          <w:p w14:paraId="702196E3" w14:textId="62F721D3" w:rsidR="00374E2C" w:rsidRPr="00885B43" w:rsidRDefault="00374E2C" w:rsidP="009167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ФИО обучающегося – участника проектной группы</w:t>
            </w:r>
          </w:p>
        </w:tc>
        <w:tc>
          <w:tcPr>
            <w:tcW w:w="2268" w:type="dxa"/>
          </w:tcPr>
          <w:p w14:paraId="53A67C5F" w14:textId="304602E0" w:rsidR="00374E2C" w:rsidRPr="00885B43" w:rsidRDefault="00374E2C" w:rsidP="009167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Курс/ год обучения</w:t>
            </w:r>
          </w:p>
        </w:tc>
        <w:tc>
          <w:tcPr>
            <w:tcW w:w="2971" w:type="dxa"/>
          </w:tcPr>
          <w:p w14:paraId="34FE36BB" w14:textId="07EC19A5" w:rsidR="00374E2C" w:rsidRPr="00885B43" w:rsidRDefault="00374E2C" w:rsidP="009167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Программа обучения</w:t>
            </w:r>
          </w:p>
        </w:tc>
      </w:tr>
      <w:tr w:rsidR="00374E2C" w:rsidRPr="00885B43" w14:paraId="09CAD243" w14:textId="77777777" w:rsidTr="00374E2C">
        <w:tc>
          <w:tcPr>
            <w:tcW w:w="567" w:type="dxa"/>
          </w:tcPr>
          <w:p w14:paraId="306FC3E8" w14:textId="77777777" w:rsidR="00374E2C" w:rsidRPr="00885B43" w:rsidRDefault="00374E2C" w:rsidP="009167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9" w:type="dxa"/>
          </w:tcPr>
          <w:p w14:paraId="4ABB7113" w14:textId="77777777" w:rsidR="00374E2C" w:rsidRPr="00885B43" w:rsidRDefault="00374E2C" w:rsidP="009167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3EDBEEC" w14:textId="77777777" w:rsidR="00374E2C" w:rsidRPr="00885B43" w:rsidRDefault="00374E2C" w:rsidP="009167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1" w:type="dxa"/>
          </w:tcPr>
          <w:p w14:paraId="22C20F1F" w14:textId="77777777" w:rsidR="00374E2C" w:rsidRPr="00885B43" w:rsidRDefault="00374E2C" w:rsidP="009167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EBE7A62" w14:textId="18493DE0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69E329" w14:textId="47B367CB" w:rsidR="003034DB" w:rsidRPr="00885B43" w:rsidRDefault="00374E2C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7</w:t>
      </w:r>
      <w:r w:rsidR="003034DB" w:rsidRPr="00885B43">
        <w:rPr>
          <w:rFonts w:ascii="Times New Roman" w:hAnsi="Times New Roman" w:cs="Times New Roman"/>
          <w:sz w:val="26"/>
          <w:szCs w:val="26"/>
        </w:rPr>
        <w:t xml:space="preserve">. </w:t>
      </w:r>
      <w:r w:rsidRPr="00885B43">
        <w:rPr>
          <w:rFonts w:ascii="Times New Roman" w:hAnsi="Times New Roman" w:cs="Times New Roman"/>
          <w:sz w:val="26"/>
          <w:szCs w:val="26"/>
        </w:rPr>
        <w:t>С</w:t>
      </w:r>
      <w:r w:rsidR="003034DB" w:rsidRPr="00885B43">
        <w:rPr>
          <w:rFonts w:ascii="Times New Roman" w:hAnsi="Times New Roman" w:cs="Times New Roman"/>
          <w:sz w:val="26"/>
          <w:szCs w:val="26"/>
        </w:rPr>
        <w:t>мета расходов: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402"/>
        <w:gridCol w:w="2268"/>
        <w:gridCol w:w="2977"/>
      </w:tblGrid>
      <w:tr w:rsidR="00374E2C" w:rsidRPr="00885B43" w14:paraId="59FA345D" w14:textId="77777777" w:rsidTr="0062437C">
        <w:tc>
          <w:tcPr>
            <w:tcW w:w="709" w:type="dxa"/>
          </w:tcPr>
          <w:p w14:paraId="253C628E" w14:textId="77777777" w:rsidR="00374E2C" w:rsidRPr="00885B43" w:rsidRDefault="00374E2C" w:rsidP="00916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402" w:type="dxa"/>
          </w:tcPr>
          <w:p w14:paraId="189DA014" w14:textId="77777777" w:rsidR="00374E2C" w:rsidRPr="00885B43" w:rsidRDefault="00374E2C" w:rsidP="00916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Статья расходов</w:t>
            </w:r>
          </w:p>
        </w:tc>
        <w:tc>
          <w:tcPr>
            <w:tcW w:w="2268" w:type="dxa"/>
          </w:tcPr>
          <w:p w14:paraId="2BBC4926" w14:textId="7A2D1125" w:rsidR="00374E2C" w:rsidRPr="00885B43" w:rsidRDefault="009167B9" w:rsidP="00916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2977" w:type="dxa"/>
          </w:tcPr>
          <w:p w14:paraId="7212E579" w14:textId="6B3CCADC" w:rsidR="00374E2C" w:rsidRPr="00885B43" w:rsidRDefault="00374E2C" w:rsidP="00916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Сумма</w:t>
            </w:r>
            <w:r w:rsidR="009167B9"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 одного участника</w:t>
            </w: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руб.</w:t>
            </w:r>
          </w:p>
        </w:tc>
      </w:tr>
      <w:tr w:rsidR="00374E2C" w:rsidRPr="00885B43" w14:paraId="7A93AD40" w14:textId="77777777" w:rsidTr="0062437C">
        <w:tc>
          <w:tcPr>
            <w:tcW w:w="709" w:type="dxa"/>
          </w:tcPr>
          <w:p w14:paraId="6EB7B2B7" w14:textId="77777777" w:rsidR="00374E2C" w:rsidRPr="00885B43" w:rsidRDefault="00374E2C" w:rsidP="00916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14:paraId="18501C01" w14:textId="49E68072" w:rsidR="00374E2C" w:rsidRPr="00885B43" w:rsidRDefault="009167B9" w:rsidP="009167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Приобретение билетов Москва - …- Москва</w:t>
            </w:r>
          </w:p>
        </w:tc>
        <w:tc>
          <w:tcPr>
            <w:tcW w:w="2268" w:type="dxa"/>
          </w:tcPr>
          <w:p w14:paraId="7FC2ECAE" w14:textId="77777777" w:rsidR="00374E2C" w:rsidRPr="00885B43" w:rsidRDefault="00374E2C" w:rsidP="00916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44F2036" w14:textId="714F06C0" w:rsidR="00374E2C" w:rsidRPr="00885B43" w:rsidRDefault="00374E2C" w:rsidP="00916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74E2C" w:rsidRPr="00885B43" w14:paraId="7CD2AA01" w14:textId="77777777" w:rsidTr="0062437C">
        <w:tc>
          <w:tcPr>
            <w:tcW w:w="709" w:type="dxa"/>
          </w:tcPr>
          <w:p w14:paraId="0E6A7733" w14:textId="77777777" w:rsidR="00374E2C" w:rsidRPr="00885B43" w:rsidRDefault="00374E2C" w:rsidP="00916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14:paraId="256B9840" w14:textId="7F65E413" w:rsidR="00374E2C" w:rsidRPr="00885B43" w:rsidRDefault="009167B9" w:rsidP="009167B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Оплата организационных взносов</w:t>
            </w:r>
          </w:p>
        </w:tc>
        <w:tc>
          <w:tcPr>
            <w:tcW w:w="2268" w:type="dxa"/>
          </w:tcPr>
          <w:p w14:paraId="1264DBE1" w14:textId="77777777" w:rsidR="00374E2C" w:rsidRPr="00885B43" w:rsidRDefault="00374E2C" w:rsidP="00916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BBC95FC" w14:textId="73FED601" w:rsidR="00374E2C" w:rsidRPr="00885B43" w:rsidRDefault="00374E2C" w:rsidP="00916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74E2C" w:rsidRPr="00885B43" w14:paraId="6A8391EF" w14:textId="77777777" w:rsidTr="0062437C">
        <w:tc>
          <w:tcPr>
            <w:tcW w:w="709" w:type="dxa"/>
          </w:tcPr>
          <w:p w14:paraId="38D0D0D0" w14:textId="77777777" w:rsidR="00374E2C" w:rsidRPr="00885B43" w:rsidRDefault="00374E2C" w:rsidP="00916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3402" w:type="dxa"/>
          </w:tcPr>
          <w:p w14:paraId="3DE79D7F" w14:textId="77777777" w:rsidR="00374E2C" w:rsidRPr="00885B43" w:rsidRDefault="00374E2C" w:rsidP="00916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914F447" w14:textId="77777777" w:rsidR="00374E2C" w:rsidRPr="00885B43" w:rsidRDefault="00374E2C" w:rsidP="00916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991D41F" w14:textId="4253EF6D" w:rsidR="00374E2C" w:rsidRPr="00885B43" w:rsidRDefault="00374E2C" w:rsidP="00916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74E2C" w:rsidRPr="00885B43" w14:paraId="0364B031" w14:textId="77777777" w:rsidTr="0062437C">
        <w:tc>
          <w:tcPr>
            <w:tcW w:w="709" w:type="dxa"/>
          </w:tcPr>
          <w:p w14:paraId="54827496" w14:textId="77777777" w:rsidR="00374E2C" w:rsidRPr="00885B43" w:rsidRDefault="00374E2C" w:rsidP="009167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BBF7483" w14:textId="77777777" w:rsidR="00374E2C" w:rsidRPr="00885B43" w:rsidRDefault="00374E2C" w:rsidP="009167B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268" w:type="dxa"/>
          </w:tcPr>
          <w:p w14:paraId="31B3F97A" w14:textId="77777777" w:rsidR="00374E2C" w:rsidRPr="00885B43" w:rsidRDefault="00374E2C" w:rsidP="00916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AE58D25" w14:textId="23EC0CCE" w:rsidR="00374E2C" w:rsidRPr="00885B43" w:rsidRDefault="00374E2C" w:rsidP="00916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8C80312" w14:textId="77777777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6971D1" w14:textId="037D7742" w:rsidR="009167B9" w:rsidRPr="00885B43" w:rsidRDefault="009167B9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8. Если есть необходимость в закупке билетов, оплате гостиницы, организационных взносов</w:t>
      </w:r>
      <w:r w:rsidR="0062437C" w:rsidRPr="00885B43">
        <w:rPr>
          <w:rFonts w:ascii="Times New Roman" w:hAnsi="Times New Roman" w:cs="Times New Roman"/>
          <w:sz w:val="26"/>
          <w:szCs w:val="26"/>
        </w:rPr>
        <w:t xml:space="preserve"> за счет НИУ ВШЭ до конференции (меропри</w:t>
      </w:r>
      <w:r w:rsidR="00B21E09" w:rsidRPr="00885B43">
        <w:rPr>
          <w:rFonts w:ascii="Times New Roman" w:hAnsi="Times New Roman" w:cs="Times New Roman"/>
          <w:sz w:val="26"/>
          <w:szCs w:val="26"/>
        </w:rPr>
        <w:t>я</w:t>
      </w:r>
      <w:r w:rsidR="0062437C" w:rsidRPr="00885B43">
        <w:rPr>
          <w:rFonts w:ascii="Times New Roman" w:hAnsi="Times New Roman" w:cs="Times New Roman"/>
          <w:sz w:val="26"/>
          <w:szCs w:val="26"/>
        </w:rPr>
        <w:t>тия)</w:t>
      </w:r>
      <w:r w:rsidRPr="00885B43">
        <w:rPr>
          <w:rFonts w:ascii="Times New Roman" w:hAnsi="Times New Roman" w:cs="Times New Roman"/>
          <w:sz w:val="26"/>
          <w:szCs w:val="26"/>
        </w:rPr>
        <w:t xml:space="preserve"> необходимо указать</w:t>
      </w:r>
      <w:r w:rsidR="0099629D" w:rsidRPr="00885B43">
        <w:rPr>
          <w:rFonts w:ascii="Times New Roman" w:hAnsi="Times New Roman" w:cs="Times New Roman"/>
          <w:sz w:val="26"/>
          <w:szCs w:val="26"/>
        </w:rPr>
        <w:t>*</w:t>
      </w:r>
      <w:r w:rsidRPr="00885B43">
        <w:rPr>
          <w:rFonts w:ascii="Times New Roman" w:hAnsi="Times New Roman" w:cs="Times New Roman"/>
          <w:sz w:val="26"/>
          <w:szCs w:val="26"/>
        </w:rPr>
        <w:t>:</w:t>
      </w:r>
    </w:p>
    <w:p w14:paraId="5F33B673" w14:textId="7F0621E3" w:rsidR="009167B9" w:rsidRPr="00885B43" w:rsidRDefault="009167B9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8.1. при приобретении билетов: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781"/>
        <w:gridCol w:w="2317"/>
        <w:gridCol w:w="2127"/>
        <w:gridCol w:w="2126"/>
      </w:tblGrid>
      <w:tr w:rsidR="0099629D" w:rsidRPr="00885B43" w14:paraId="4D521DB2" w14:textId="77777777" w:rsidTr="0099629D">
        <w:tc>
          <w:tcPr>
            <w:tcW w:w="2781" w:type="dxa"/>
          </w:tcPr>
          <w:p w14:paraId="4781C154" w14:textId="3145DE2B" w:rsidR="0099629D" w:rsidRPr="00885B43" w:rsidRDefault="0099629D" w:rsidP="00996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ФИО участника проектной группы</w:t>
            </w:r>
          </w:p>
        </w:tc>
        <w:tc>
          <w:tcPr>
            <w:tcW w:w="2317" w:type="dxa"/>
          </w:tcPr>
          <w:p w14:paraId="6F14577B" w14:textId="2070DD82" w:rsidR="0099629D" w:rsidRPr="00885B43" w:rsidRDefault="0099629D" w:rsidP="00996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Маршрут</w:t>
            </w:r>
          </w:p>
        </w:tc>
        <w:tc>
          <w:tcPr>
            <w:tcW w:w="2127" w:type="dxa"/>
          </w:tcPr>
          <w:p w14:paraId="57E295F8" w14:textId="2E349736" w:rsidR="0099629D" w:rsidRPr="00885B43" w:rsidRDefault="0099629D" w:rsidP="00996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Вид транспорта</w:t>
            </w:r>
          </w:p>
        </w:tc>
        <w:tc>
          <w:tcPr>
            <w:tcW w:w="2126" w:type="dxa"/>
          </w:tcPr>
          <w:p w14:paraId="2AA03EDC" w14:textId="0173954E" w:rsidR="0099629D" w:rsidRPr="00885B43" w:rsidRDefault="0099629D" w:rsidP="00996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Рейс, дата</w:t>
            </w:r>
          </w:p>
        </w:tc>
      </w:tr>
      <w:tr w:rsidR="0099629D" w:rsidRPr="00885B43" w14:paraId="2FA85E81" w14:textId="77777777" w:rsidTr="0099629D">
        <w:tc>
          <w:tcPr>
            <w:tcW w:w="2781" w:type="dxa"/>
          </w:tcPr>
          <w:p w14:paraId="62E726DE" w14:textId="77777777" w:rsidR="0099629D" w:rsidRPr="00885B43" w:rsidRDefault="0099629D" w:rsidP="009962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7" w:type="dxa"/>
          </w:tcPr>
          <w:p w14:paraId="430767E3" w14:textId="77777777" w:rsidR="0099629D" w:rsidRPr="00885B43" w:rsidRDefault="0099629D" w:rsidP="009962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58CAF6FA" w14:textId="7A6D028A" w:rsidR="0099629D" w:rsidRPr="00885B43" w:rsidRDefault="0099629D" w:rsidP="009962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7D71B6F9" w14:textId="77777777" w:rsidR="0099629D" w:rsidRPr="00885B43" w:rsidRDefault="0099629D" w:rsidP="009962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94EF7C7" w14:textId="19092D49" w:rsidR="009167B9" w:rsidRPr="00885B43" w:rsidRDefault="009167B9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1B09F6" w14:textId="77777777" w:rsidR="0099629D" w:rsidRPr="00885B43" w:rsidRDefault="0099629D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C518A8" w14:textId="590CAD30" w:rsidR="0099629D" w:rsidRPr="00885B43" w:rsidRDefault="0099629D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8.2. при оплате проживания: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830"/>
        <w:gridCol w:w="2546"/>
        <w:gridCol w:w="3975"/>
      </w:tblGrid>
      <w:tr w:rsidR="0099629D" w:rsidRPr="00885B43" w14:paraId="1CFD779D" w14:textId="29C5A145" w:rsidTr="0099629D">
        <w:tc>
          <w:tcPr>
            <w:tcW w:w="2830" w:type="dxa"/>
          </w:tcPr>
          <w:p w14:paraId="77011CED" w14:textId="0D90FD58" w:rsidR="0099629D" w:rsidRPr="00885B43" w:rsidRDefault="0099629D" w:rsidP="00996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ФИО участника проектной группы</w:t>
            </w:r>
          </w:p>
        </w:tc>
        <w:tc>
          <w:tcPr>
            <w:tcW w:w="2546" w:type="dxa"/>
          </w:tcPr>
          <w:p w14:paraId="422EA86D" w14:textId="77777777" w:rsidR="0099629D" w:rsidRPr="00885B43" w:rsidRDefault="0099629D" w:rsidP="00996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 xml:space="preserve">Кол-во ночей, </w:t>
            </w:r>
          </w:p>
          <w:p w14:paraId="6818DDAF" w14:textId="1B69BAC4" w:rsidR="0099629D" w:rsidRPr="00885B43" w:rsidRDefault="0099629D" w:rsidP="00996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даты проживания</w:t>
            </w:r>
          </w:p>
        </w:tc>
        <w:tc>
          <w:tcPr>
            <w:tcW w:w="3975" w:type="dxa"/>
          </w:tcPr>
          <w:p w14:paraId="1DC8A3A5" w14:textId="11646B5D" w:rsidR="0099629D" w:rsidRPr="00885B43" w:rsidRDefault="0099629D" w:rsidP="00996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Место проживания (город, гостиница)</w:t>
            </w:r>
          </w:p>
        </w:tc>
      </w:tr>
      <w:tr w:rsidR="0099629D" w:rsidRPr="00885B43" w14:paraId="26D53A2D" w14:textId="353AA0AC" w:rsidTr="0099629D">
        <w:tc>
          <w:tcPr>
            <w:tcW w:w="2830" w:type="dxa"/>
          </w:tcPr>
          <w:p w14:paraId="42E2913C" w14:textId="77777777" w:rsidR="0099629D" w:rsidRPr="00885B43" w:rsidRDefault="0099629D" w:rsidP="009167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6" w:type="dxa"/>
          </w:tcPr>
          <w:p w14:paraId="53ACCA2E" w14:textId="77777777" w:rsidR="0099629D" w:rsidRPr="00885B43" w:rsidRDefault="0099629D" w:rsidP="009167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5" w:type="dxa"/>
          </w:tcPr>
          <w:p w14:paraId="2532B503" w14:textId="77777777" w:rsidR="0099629D" w:rsidRPr="00885B43" w:rsidRDefault="0099629D" w:rsidP="009167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9B40AB" w14:textId="77777777" w:rsidR="0099629D" w:rsidRPr="00885B43" w:rsidRDefault="0099629D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16D6B8" w14:textId="0A771331" w:rsidR="0099629D" w:rsidRPr="00885B43" w:rsidRDefault="0099629D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8.3. при оплате организационных взносов: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781"/>
        <w:gridCol w:w="2601"/>
        <w:gridCol w:w="3969"/>
      </w:tblGrid>
      <w:tr w:rsidR="0062437C" w:rsidRPr="00885B43" w14:paraId="59B8A80F" w14:textId="77777777" w:rsidTr="0062437C">
        <w:tc>
          <w:tcPr>
            <w:tcW w:w="2781" w:type="dxa"/>
          </w:tcPr>
          <w:p w14:paraId="7E441F72" w14:textId="6BB8FF9C" w:rsidR="0062437C" w:rsidRPr="00885B43" w:rsidRDefault="0062437C" w:rsidP="00785F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ФИО участника проектной группы</w:t>
            </w:r>
          </w:p>
        </w:tc>
        <w:tc>
          <w:tcPr>
            <w:tcW w:w="2601" w:type="dxa"/>
          </w:tcPr>
          <w:p w14:paraId="16775579" w14:textId="1C9C970E" w:rsidR="0062437C" w:rsidRPr="00885B43" w:rsidRDefault="0062437C" w:rsidP="006243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Сумма взноса, руб.</w:t>
            </w:r>
          </w:p>
        </w:tc>
        <w:tc>
          <w:tcPr>
            <w:tcW w:w="3969" w:type="dxa"/>
          </w:tcPr>
          <w:p w14:paraId="324D4764" w14:textId="594B7C90" w:rsidR="0062437C" w:rsidRPr="00885B43" w:rsidRDefault="0062437C" w:rsidP="00785F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Координаты организатора конференции (мероприятия) для связи</w:t>
            </w:r>
          </w:p>
        </w:tc>
      </w:tr>
      <w:tr w:rsidR="0062437C" w:rsidRPr="00885B43" w14:paraId="7E9EC934" w14:textId="77777777" w:rsidTr="0062437C">
        <w:tc>
          <w:tcPr>
            <w:tcW w:w="2781" w:type="dxa"/>
          </w:tcPr>
          <w:p w14:paraId="1C143466" w14:textId="77777777" w:rsidR="0062437C" w:rsidRPr="00885B43" w:rsidRDefault="0062437C" w:rsidP="00785F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1" w:type="dxa"/>
          </w:tcPr>
          <w:p w14:paraId="4E2AE493" w14:textId="77777777" w:rsidR="0062437C" w:rsidRPr="00885B43" w:rsidRDefault="0062437C" w:rsidP="00785F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14:paraId="4D9595C0" w14:textId="77777777" w:rsidR="0062437C" w:rsidRPr="00885B43" w:rsidRDefault="0062437C" w:rsidP="00785F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851B40F" w14:textId="77777777" w:rsidR="0099629D" w:rsidRPr="00885B43" w:rsidRDefault="0099629D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2F6386" w14:textId="59A0F7D9" w:rsidR="0099629D" w:rsidRPr="00885B43" w:rsidRDefault="0099629D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511E78" w14:textId="1E9BD5DB" w:rsidR="0099629D" w:rsidRPr="00885B43" w:rsidRDefault="0099629D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 xml:space="preserve">* При необходимости </w:t>
      </w:r>
      <w:r w:rsidR="0062437C" w:rsidRPr="00885B43">
        <w:rPr>
          <w:rFonts w:ascii="Times New Roman" w:hAnsi="Times New Roman" w:cs="Times New Roman"/>
          <w:sz w:val="26"/>
          <w:szCs w:val="26"/>
        </w:rPr>
        <w:t xml:space="preserve">указания </w:t>
      </w:r>
      <w:r w:rsidRPr="00885B43">
        <w:rPr>
          <w:rFonts w:ascii="Times New Roman" w:hAnsi="Times New Roman" w:cs="Times New Roman"/>
          <w:sz w:val="26"/>
          <w:szCs w:val="26"/>
        </w:rPr>
        <w:t xml:space="preserve">дополнительной информации, столбцы можно добавлять. </w:t>
      </w:r>
    </w:p>
    <w:p w14:paraId="1009F9ED" w14:textId="25AA09F4" w:rsidR="009167B9" w:rsidRPr="00885B43" w:rsidRDefault="009167B9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4C8F6A" w14:textId="77777777" w:rsidR="009167B9" w:rsidRPr="00885B43" w:rsidRDefault="009167B9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F04740" w14:textId="7A89C5C2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 xml:space="preserve">Руководитель проектной </w:t>
      </w:r>
      <w:r w:rsidR="007B239B" w:rsidRPr="00885B43">
        <w:rPr>
          <w:rFonts w:ascii="Times New Roman" w:hAnsi="Times New Roman" w:cs="Times New Roman"/>
          <w:sz w:val="26"/>
          <w:szCs w:val="26"/>
        </w:rPr>
        <w:t>группы</w:t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  <w:t xml:space="preserve">     _______________________</w:t>
      </w:r>
    </w:p>
    <w:p w14:paraId="44EA3113" w14:textId="77777777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  <w:vertAlign w:val="superscript"/>
        </w:rPr>
        <w:t>ФИО, должность (для работников)</w:t>
      </w:r>
    </w:p>
    <w:p w14:paraId="67698309" w14:textId="77777777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55D4E801" w14:textId="77777777" w:rsidR="003034DB" w:rsidRPr="00885B43" w:rsidRDefault="003034DB" w:rsidP="009167B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26"/>
        </w:rPr>
      </w:pPr>
      <w:r w:rsidRPr="00885B43">
        <w:rPr>
          <w:rFonts w:ascii="Times New Roman" w:hAnsi="Times New Roman" w:cs="Times New Roman"/>
          <w:i/>
          <w:sz w:val="16"/>
          <w:szCs w:val="26"/>
        </w:rPr>
        <w:t>КОНЕЦ ФОРМЫ</w:t>
      </w:r>
    </w:p>
    <w:p w14:paraId="63D5523E" w14:textId="77777777" w:rsidR="003034DB" w:rsidRPr="00885B43" w:rsidRDefault="003034DB" w:rsidP="009167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>---------------------------------------------------</w:t>
      </w:r>
    </w:p>
    <w:p w14:paraId="0512DF98" w14:textId="66F87C01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BA2992" w14:textId="37382147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616DAA" w14:textId="77777777" w:rsidR="003034DB" w:rsidRPr="00885B43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1DAD12" w14:textId="4C77A8CD" w:rsidR="00E66393" w:rsidRPr="00885B43" w:rsidRDefault="00E66393">
      <w:pPr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br w:type="page"/>
      </w:r>
    </w:p>
    <w:p w14:paraId="73D37D42" w14:textId="03904F71" w:rsidR="00E66393" w:rsidRPr="00885B43" w:rsidRDefault="00E66393" w:rsidP="00E66393"/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794"/>
      </w:tblGrid>
      <w:tr w:rsidR="00E66393" w:rsidRPr="00885B43" w14:paraId="5ACD9B4D" w14:textId="77777777" w:rsidTr="00785F0B">
        <w:tc>
          <w:tcPr>
            <w:tcW w:w="5812" w:type="dxa"/>
          </w:tcPr>
          <w:p w14:paraId="13793A3A" w14:textId="77777777" w:rsidR="00E66393" w:rsidRPr="00885B43" w:rsidRDefault="00E66393" w:rsidP="00785F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b/>
                <w:sz w:val="26"/>
                <w:szCs w:val="26"/>
              </w:rPr>
              <w:br w:type="page"/>
            </w:r>
          </w:p>
        </w:tc>
        <w:tc>
          <w:tcPr>
            <w:tcW w:w="3794" w:type="dxa"/>
          </w:tcPr>
          <w:p w14:paraId="2CBB7041" w14:textId="77777777" w:rsidR="00E66393" w:rsidRPr="00885B43" w:rsidRDefault="00E66393" w:rsidP="00785F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b/>
                <w:sz w:val="26"/>
                <w:szCs w:val="26"/>
              </w:rPr>
              <w:t>Приложение 5</w:t>
            </w:r>
          </w:p>
          <w:p w14:paraId="2DCE3565" w14:textId="77777777" w:rsidR="00E66393" w:rsidRPr="00885B43" w:rsidRDefault="00E66393" w:rsidP="00785F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 xml:space="preserve">к регламенту финансирования деятельности проектных групп </w:t>
            </w:r>
          </w:p>
          <w:p w14:paraId="5AE33DFB" w14:textId="77777777" w:rsidR="00E66393" w:rsidRPr="00885B43" w:rsidRDefault="00E66393" w:rsidP="00785F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sz w:val="26"/>
                <w:szCs w:val="26"/>
              </w:rPr>
              <w:t>ФКН НИУ ВШЭ</w:t>
            </w:r>
          </w:p>
        </w:tc>
      </w:tr>
    </w:tbl>
    <w:p w14:paraId="1CCBC000" w14:textId="77777777" w:rsidR="00E66393" w:rsidRPr="00885B43" w:rsidRDefault="00E66393" w:rsidP="00E66393">
      <w:pPr>
        <w:spacing w:after="0"/>
        <w:jc w:val="right"/>
        <w:rPr>
          <w:rFonts w:ascii="Times New Roman" w:hAnsi="Times New Roman" w:cs="Times New Roman"/>
        </w:rPr>
      </w:pPr>
    </w:p>
    <w:p w14:paraId="4F919079" w14:textId="77777777" w:rsidR="00E66393" w:rsidRPr="00885B43" w:rsidRDefault="00E66393" w:rsidP="00E66393">
      <w:pPr>
        <w:spacing w:after="0"/>
        <w:jc w:val="right"/>
        <w:rPr>
          <w:rFonts w:ascii="Times New Roman" w:hAnsi="Times New Roman" w:cs="Times New Roman"/>
        </w:rPr>
      </w:pPr>
    </w:p>
    <w:p w14:paraId="1E604EF2" w14:textId="77777777" w:rsidR="00E66393" w:rsidRPr="00885B43" w:rsidRDefault="00E66393" w:rsidP="00E66393">
      <w:pPr>
        <w:pStyle w:val="a3"/>
        <w:tabs>
          <w:tab w:val="left" w:pos="426"/>
          <w:tab w:val="left" w:pos="993"/>
          <w:tab w:val="left" w:pos="113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85B43">
        <w:rPr>
          <w:rFonts w:ascii="Times New Roman" w:hAnsi="Times New Roman"/>
          <w:b/>
          <w:sz w:val="26"/>
          <w:szCs w:val="26"/>
        </w:rPr>
        <w:t>Форма заявки на внесение изменений в состав проектной группы</w:t>
      </w:r>
    </w:p>
    <w:p w14:paraId="6FC15D59" w14:textId="77777777" w:rsidR="00E66393" w:rsidRPr="00885B43" w:rsidRDefault="00E66393" w:rsidP="00E663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270B74" w14:textId="77777777" w:rsidR="00E66393" w:rsidRPr="00885B43" w:rsidRDefault="00E66393" w:rsidP="00E663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>---------------------------------------------------</w:t>
      </w:r>
    </w:p>
    <w:p w14:paraId="3CEF3F2D" w14:textId="77777777" w:rsidR="00E66393" w:rsidRPr="00885B43" w:rsidRDefault="00E66393" w:rsidP="00E6639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885B43">
        <w:rPr>
          <w:rFonts w:ascii="Times New Roman" w:hAnsi="Times New Roman" w:cs="Times New Roman"/>
          <w:i/>
          <w:sz w:val="26"/>
          <w:szCs w:val="26"/>
          <w:vertAlign w:val="superscript"/>
        </w:rPr>
        <w:t>НАЧАЛО ФОРМЫ</w:t>
      </w:r>
    </w:p>
    <w:p w14:paraId="4157799D" w14:textId="77777777" w:rsidR="00E66393" w:rsidRPr="00885B43" w:rsidRDefault="00E66393" w:rsidP="00E6639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</w:p>
    <w:p w14:paraId="53E154D3" w14:textId="77777777" w:rsidR="00E66393" w:rsidRPr="00885B43" w:rsidRDefault="00E66393" w:rsidP="00E6639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</w:p>
    <w:p w14:paraId="068005DC" w14:textId="77777777" w:rsidR="00E66393" w:rsidRPr="00885B43" w:rsidRDefault="00E66393" w:rsidP="00E663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 xml:space="preserve">Заявка на </w:t>
      </w:r>
      <w:r w:rsidRPr="00885B43">
        <w:rPr>
          <w:rFonts w:ascii="Times New Roman" w:hAnsi="Times New Roman"/>
          <w:b/>
          <w:sz w:val="26"/>
          <w:szCs w:val="26"/>
        </w:rPr>
        <w:t>внесение изменений в состав проектной группы</w:t>
      </w:r>
    </w:p>
    <w:p w14:paraId="786D8F47" w14:textId="77777777" w:rsidR="00E66393" w:rsidRPr="00885B43" w:rsidRDefault="00E66393" w:rsidP="00E663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1E8624" w14:textId="77777777" w:rsidR="00E66393" w:rsidRPr="00885B43" w:rsidRDefault="00E66393" w:rsidP="00E663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0CC38F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1. Тема проектной работы _________________________________________________</w:t>
      </w:r>
    </w:p>
    <w:p w14:paraId="48B70C6E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  <w:vertAlign w:val="superscript"/>
        </w:rPr>
        <w:t>укажите тему проектной работы</w:t>
      </w:r>
    </w:p>
    <w:p w14:paraId="3164BCBE" w14:textId="34799F08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2. Руководитель проектной группы _________________________________________</w:t>
      </w:r>
    </w:p>
    <w:p w14:paraId="00A98444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  <w:vertAlign w:val="superscript"/>
        </w:rPr>
        <w:t>ФИО, должность (для работников)</w:t>
      </w:r>
    </w:p>
    <w:p w14:paraId="0243E3DF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3. Вид вносимых изменений в состав проектной группы:</w:t>
      </w:r>
    </w:p>
    <w:p w14:paraId="01899A37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16EDD170" w14:textId="77777777" w:rsidR="00E66393" w:rsidRPr="00885B43" w:rsidRDefault="00E66393" w:rsidP="00E663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85B43">
        <w:rPr>
          <w:rFonts w:ascii="Times New Roman" w:hAnsi="Times New Roman"/>
          <w:sz w:val="26"/>
          <w:szCs w:val="26"/>
          <w:vertAlign w:val="superscript"/>
        </w:rPr>
        <w:t xml:space="preserve">исключение/ </w:t>
      </w:r>
      <w:r w:rsidRPr="00885B43">
        <w:rPr>
          <w:rFonts w:ascii="Times New Roman" w:hAnsi="Times New Roman" w:cs="Times New Roman"/>
          <w:sz w:val="26"/>
          <w:szCs w:val="26"/>
          <w:vertAlign w:val="superscript"/>
        </w:rPr>
        <w:t>замена/ включение участника (-ов) проектной группы</w:t>
      </w:r>
    </w:p>
    <w:p w14:paraId="3C886949" w14:textId="77777777" w:rsidR="00E66393" w:rsidRPr="00885B43" w:rsidRDefault="00E66393" w:rsidP="00E663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583BE23A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4. Причины необходимости внесения изменений в состав проектной группы:</w:t>
      </w:r>
    </w:p>
    <w:p w14:paraId="0C62ACC8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- ___________________________;</w:t>
      </w:r>
    </w:p>
    <w:p w14:paraId="408B22BD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- ___________________________;</w:t>
      </w:r>
    </w:p>
    <w:p w14:paraId="34C07B56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- ___________________________.</w:t>
      </w:r>
    </w:p>
    <w:p w14:paraId="57486171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CF05AB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5. Предлагаемые изменения в состав проектной группы:</w:t>
      </w:r>
    </w:p>
    <w:p w14:paraId="37192DE4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24"/>
        <w:gridCol w:w="4423"/>
      </w:tblGrid>
      <w:tr w:rsidR="00E66393" w:rsidRPr="00885B43" w14:paraId="21099B20" w14:textId="77777777" w:rsidTr="00785F0B">
        <w:tc>
          <w:tcPr>
            <w:tcW w:w="709" w:type="dxa"/>
          </w:tcPr>
          <w:p w14:paraId="5C024337" w14:textId="77777777" w:rsidR="00E66393" w:rsidRPr="00885B43" w:rsidRDefault="00E66393" w:rsidP="00785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24" w:type="dxa"/>
          </w:tcPr>
          <w:p w14:paraId="5DD98872" w14:textId="77777777" w:rsidR="00E66393" w:rsidRPr="00885B43" w:rsidRDefault="00E66393" w:rsidP="00785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ФИО, должность (для работников) участника проектной группы</w:t>
            </w:r>
          </w:p>
        </w:tc>
        <w:tc>
          <w:tcPr>
            <w:tcW w:w="4423" w:type="dxa"/>
          </w:tcPr>
          <w:p w14:paraId="7D5453BA" w14:textId="77777777" w:rsidR="00E66393" w:rsidRPr="00885B43" w:rsidRDefault="00E66393" w:rsidP="00785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Вносимые изменения</w:t>
            </w:r>
          </w:p>
          <w:p w14:paraId="271D105E" w14:textId="77777777" w:rsidR="00E66393" w:rsidRPr="00885B43" w:rsidRDefault="00E66393" w:rsidP="00785F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(исключение/ включение)</w:t>
            </w:r>
          </w:p>
        </w:tc>
      </w:tr>
      <w:tr w:rsidR="00E66393" w:rsidRPr="00885B43" w14:paraId="7E8AEDB3" w14:textId="77777777" w:rsidTr="00785F0B">
        <w:tc>
          <w:tcPr>
            <w:tcW w:w="709" w:type="dxa"/>
          </w:tcPr>
          <w:p w14:paraId="0890DE37" w14:textId="77777777" w:rsidR="00E66393" w:rsidRPr="00885B43" w:rsidRDefault="00E66393" w:rsidP="00785F0B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224" w:type="dxa"/>
          </w:tcPr>
          <w:p w14:paraId="38A99150" w14:textId="77777777" w:rsidR="00E66393" w:rsidRPr="00885B43" w:rsidRDefault="00E66393" w:rsidP="00785F0B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23" w:type="dxa"/>
          </w:tcPr>
          <w:p w14:paraId="5C387FC7" w14:textId="77777777" w:rsidR="00E66393" w:rsidRPr="00885B43" w:rsidRDefault="00E66393" w:rsidP="00785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66393" w:rsidRPr="00885B43" w14:paraId="5B2229C9" w14:textId="77777777" w:rsidTr="00785F0B">
        <w:tc>
          <w:tcPr>
            <w:tcW w:w="709" w:type="dxa"/>
          </w:tcPr>
          <w:p w14:paraId="32CDE842" w14:textId="77777777" w:rsidR="00E66393" w:rsidRPr="00885B43" w:rsidRDefault="00E66393" w:rsidP="00785F0B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224" w:type="dxa"/>
          </w:tcPr>
          <w:p w14:paraId="20540C1D" w14:textId="77777777" w:rsidR="00E66393" w:rsidRPr="00885B43" w:rsidRDefault="00E66393" w:rsidP="00785F0B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23" w:type="dxa"/>
          </w:tcPr>
          <w:p w14:paraId="536169BC" w14:textId="77777777" w:rsidR="00E66393" w:rsidRPr="00885B43" w:rsidRDefault="00E66393" w:rsidP="00785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66393" w:rsidRPr="00885B43" w14:paraId="0D2576A2" w14:textId="77777777" w:rsidTr="00785F0B">
        <w:tc>
          <w:tcPr>
            <w:tcW w:w="709" w:type="dxa"/>
          </w:tcPr>
          <w:p w14:paraId="48A9F1B7" w14:textId="77777777" w:rsidR="00E66393" w:rsidRPr="00885B43" w:rsidRDefault="00E66393" w:rsidP="00785F0B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5B4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4224" w:type="dxa"/>
          </w:tcPr>
          <w:p w14:paraId="3AAAD053" w14:textId="77777777" w:rsidR="00E66393" w:rsidRPr="00885B43" w:rsidRDefault="00E66393" w:rsidP="00785F0B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423" w:type="dxa"/>
          </w:tcPr>
          <w:p w14:paraId="4606C7A2" w14:textId="77777777" w:rsidR="00E66393" w:rsidRPr="00885B43" w:rsidRDefault="00E66393" w:rsidP="00785F0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144E417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EF2BE1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735BBC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932506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5B43">
        <w:rPr>
          <w:rFonts w:ascii="Times New Roman" w:hAnsi="Times New Roman" w:cs="Times New Roman"/>
          <w:sz w:val="26"/>
          <w:szCs w:val="26"/>
        </w:rPr>
        <w:t>Руководитель проектной группы</w:t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  <w:t xml:space="preserve">     _______________________</w:t>
      </w:r>
    </w:p>
    <w:p w14:paraId="600015F8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</w:rPr>
        <w:tab/>
      </w:r>
      <w:r w:rsidRPr="00885B43">
        <w:rPr>
          <w:rFonts w:ascii="Times New Roman" w:hAnsi="Times New Roman" w:cs="Times New Roman"/>
          <w:sz w:val="26"/>
          <w:szCs w:val="26"/>
          <w:vertAlign w:val="superscript"/>
        </w:rPr>
        <w:t>ФИО, должность (для работников)</w:t>
      </w:r>
    </w:p>
    <w:p w14:paraId="7E57AD2C" w14:textId="77777777" w:rsidR="00E66393" w:rsidRPr="00885B43" w:rsidRDefault="00E66393" w:rsidP="00E663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049B6846" w14:textId="77777777" w:rsidR="00E66393" w:rsidRPr="00885B43" w:rsidRDefault="00E66393" w:rsidP="00E66393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26"/>
        </w:rPr>
      </w:pPr>
      <w:r w:rsidRPr="00885B43">
        <w:rPr>
          <w:rFonts w:ascii="Times New Roman" w:hAnsi="Times New Roman" w:cs="Times New Roman"/>
          <w:i/>
          <w:sz w:val="16"/>
          <w:szCs w:val="26"/>
        </w:rPr>
        <w:t>КОНЕЦ ФОРМЫ</w:t>
      </w:r>
    </w:p>
    <w:p w14:paraId="58FBFF7F" w14:textId="77777777" w:rsidR="00E66393" w:rsidRPr="00A05545" w:rsidRDefault="00E66393" w:rsidP="00E663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B43">
        <w:rPr>
          <w:rFonts w:ascii="Times New Roman" w:hAnsi="Times New Roman" w:cs="Times New Roman"/>
          <w:b/>
          <w:sz w:val="26"/>
          <w:szCs w:val="26"/>
        </w:rPr>
        <w:t>---------------------------------------------------</w:t>
      </w:r>
    </w:p>
    <w:p w14:paraId="25939EE3" w14:textId="77777777" w:rsidR="003034DB" w:rsidRDefault="003034DB" w:rsidP="009167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034DB" w:rsidSect="00DD6A13">
      <w:footerReference w:type="default" r:id="rId10"/>
      <w:pgSz w:w="11906" w:h="16838"/>
      <w:pgMar w:top="851" w:right="850" w:bottom="709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387C" w14:textId="77777777" w:rsidR="00C40A8F" w:rsidRDefault="00C40A8F">
      <w:pPr>
        <w:spacing w:after="0" w:line="240" w:lineRule="auto"/>
      </w:pPr>
      <w:r>
        <w:separator/>
      </w:r>
    </w:p>
  </w:endnote>
  <w:endnote w:type="continuationSeparator" w:id="0">
    <w:p w14:paraId="2F34CFA2" w14:textId="77777777" w:rsidR="00C40A8F" w:rsidRDefault="00C4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334284"/>
      <w:docPartObj>
        <w:docPartGallery w:val="Page Numbers (Bottom of Page)"/>
        <w:docPartUnique/>
      </w:docPartObj>
    </w:sdtPr>
    <w:sdtEndPr/>
    <w:sdtContent>
      <w:p w14:paraId="4F434131" w14:textId="55B12734" w:rsidR="00792300" w:rsidRDefault="0079230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3BC">
          <w:rPr>
            <w:noProof/>
          </w:rPr>
          <w:t>4</w:t>
        </w:r>
        <w:r>
          <w:fldChar w:fldCharType="end"/>
        </w:r>
      </w:p>
    </w:sdtContent>
  </w:sdt>
  <w:p w14:paraId="6228CC2A" w14:textId="77777777" w:rsidR="00792300" w:rsidRDefault="007923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AACB1" w14:textId="77777777" w:rsidR="00C40A8F" w:rsidRDefault="00C40A8F">
      <w:pPr>
        <w:spacing w:after="0" w:line="240" w:lineRule="auto"/>
      </w:pPr>
      <w:r>
        <w:separator/>
      </w:r>
    </w:p>
  </w:footnote>
  <w:footnote w:type="continuationSeparator" w:id="0">
    <w:p w14:paraId="1BCCECD7" w14:textId="77777777" w:rsidR="00C40A8F" w:rsidRDefault="00C40A8F">
      <w:pPr>
        <w:spacing w:after="0" w:line="240" w:lineRule="auto"/>
      </w:pPr>
      <w:r>
        <w:continuationSeparator/>
      </w:r>
    </w:p>
  </w:footnote>
  <w:footnote w:id="1">
    <w:p w14:paraId="76886ECE" w14:textId="770EBC0C" w:rsidR="00757FDC" w:rsidRPr="00A22E8B" w:rsidRDefault="00757FDC">
      <w:pPr>
        <w:pStyle w:val="af3"/>
        <w:rPr>
          <w:rFonts w:ascii="Times New Roman" w:hAnsi="Times New Roman" w:cs="Times New Roman"/>
        </w:rPr>
      </w:pPr>
      <w:r w:rsidRPr="00A22E8B">
        <w:rPr>
          <w:rStyle w:val="af5"/>
          <w:rFonts w:ascii="Times New Roman" w:hAnsi="Times New Roman" w:cs="Times New Roman"/>
        </w:rPr>
        <w:footnoteRef/>
      </w:r>
      <w:r w:rsidRPr="00A22E8B">
        <w:rPr>
          <w:rFonts w:ascii="Times New Roman" w:hAnsi="Times New Roman" w:cs="Times New Roman"/>
        </w:rPr>
        <w:t xml:space="preserve"> Значение указывается в соответствии с законодательством Российской Федерации. В 2021 году страховые взносы составляют 30,14%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2F58"/>
    <w:multiLevelType w:val="multilevel"/>
    <w:tmpl w:val="F02689E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24272C18"/>
    <w:multiLevelType w:val="multilevel"/>
    <w:tmpl w:val="9A18F0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cs="Times New Roman" w:hint="default"/>
      </w:rPr>
    </w:lvl>
  </w:abstractNum>
  <w:abstractNum w:abstractNumId="2" w15:restartNumberingAfterBreak="0">
    <w:nsid w:val="5606679B"/>
    <w:multiLevelType w:val="hybridMultilevel"/>
    <w:tmpl w:val="B63222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003AA"/>
    <w:multiLevelType w:val="multilevel"/>
    <w:tmpl w:val="A5AC44E2"/>
    <w:lvl w:ilvl="0">
      <w:start w:val="1"/>
      <w:numFmt w:val="decimal"/>
      <w:lvlText w:val="%1."/>
      <w:lvlJc w:val="left"/>
      <w:pPr>
        <w:ind w:left="3935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8485947"/>
    <w:multiLevelType w:val="multilevel"/>
    <w:tmpl w:val="3908550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3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69B80457"/>
    <w:multiLevelType w:val="multilevel"/>
    <w:tmpl w:val="3FA63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E38"/>
    <w:rsid w:val="00016CC0"/>
    <w:rsid w:val="00022281"/>
    <w:rsid w:val="00022F1A"/>
    <w:rsid w:val="000250C6"/>
    <w:rsid w:val="00044900"/>
    <w:rsid w:val="00056F2C"/>
    <w:rsid w:val="00057325"/>
    <w:rsid w:val="00076836"/>
    <w:rsid w:val="0009718E"/>
    <w:rsid w:val="000B774D"/>
    <w:rsid w:val="000E056D"/>
    <w:rsid w:val="000E454B"/>
    <w:rsid w:val="000F440F"/>
    <w:rsid w:val="001047EB"/>
    <w:rsid w:val="00115737"/>
    <w:rsid w:val="00122BD1"/>
    <w:rsid w:val="001346B7"/>
    <w:rsid w:val="001400B2"/>
    <w:rsid w:val="001411D0"/>
    <w:rsid w:val="00151B37"/>
    <w:rsid w:val="00167BF1"/>
    <w:rsid w:val="001905A8"/>
    <w:rsid w:val="001A5B16"/>
    <w:rsid w:val="00227E9A"/>
    <w:rsid w:val="00237613"/>
    <w:rsid w:val="00241C7C"/>
    <w:rsid w:val="0029287F"/>
    <w:rsid w:val="002A262F"/>
    <w:rsid w:val="002B18AF"/>
    <w:rsid w:val="002C6564"/>
    <w:rsid w:val="002D7C29"/>
    <w:rsid w:val="002E6045"/>
    <w:rsid w:val="003034DB"/>
    <w:rsid w:val="00342B93"/>
    <w:rsid w:val="003440AA"/>
    <w:rsid w:val="00345314"/>
    <w:rsid w:val="00356564"/>
    <w:rsid w:val="00374E2C"/>
    <w:rsid w:val="003A3A54"/>
    <w:rsid w:val="003D6CF7"/>
    <w:rsid w:val="003F2E52"/>
    <w:rsid w:val="003F3AE4"/>
    <w:rsid w:val="00402F9C"/>
    <w:rsid w:val="00424BA8"/>
    <w:rsid w:val="004322C7"/>
    <w:rsid w:val="00460700"/>
    <w:rsid w:val="00470E38"/>
    <w:rsid w:val="004836AA"/>
    <w:rsid w:val="004C1B67"/>
    <w:rsid w:val="004F4183"/>
    <w:rsid w:val="00505E38"/>
    <w:rsid w:val="005118B8"/>
    <w:rsid w:val="00536A48"/>
    <w:rsid w:val="0057449A"/>
    <w:rsid w:val="00593C26"/>
    <w:rsid w:val="005B0EE7"/>
    <w:rsid w:val="005B7358"/>
    <w:rsid w:val="005D6E2A"/>
    <w:rsid w:val="005E3472"/>
    <w:rsid w:val="00601780"/>
    <w:rsid w:val="00617458"/>
    <w:rsid w:val="0062437C"/>
    <w:rsid w:val="006256CF"/>
    <w:rsid w:val="00636079"/>
    <w:rsid w:val="00642C6A"/>
    <w:rsid w:val="00643440"/>
    <w:rsid w:val="0065302F"/>
    <w:rsid w:val="00667E08"/>
    <w:rsid w:val="00676FF3"/>
    <w:rsid w:val="006857DA"/>
    <w:rsid w:val="00693C6E"/>
    <w:rsid w:val="00697553"/>
    <w:rsid w:val="006B484E"/>
    <w:rsid w:val="007109E4"/>
    <w:rsid w:val="00715F76"/>
    <w:rsid w:val="00717AB0"/>
    <w:rsid w:val="00721676"/>
    <w:rsid w:val="00736064"/>
    <w:rsid w:val="007439E4"/>
    <w:rsid w:val="00757A72"/>
    <w:rsid w:val="00757FDC"/>
    <w:rsid w:val="00784B89"/>
    <w:rsid w:val="00785F0B"/>
    <w:rsid w:val="00792300"/>
    <w:rsid w:val="007944E7"/>
    <w:rsid w:val="007B239B"/>
    <w:rsid w:val="007E5142"/>
    <w:rsid w:val="00806814"/>
    <w:rsid w:val="00814703"/>
    <w:rsid w:val="0082610B"/>
    <w:rsid w:val="00835F4B"/>
    <w:rsid w:val="0086406A"/>
    <w:rsid w:val="008666E6"/>
    <w:rsid w:val="00880F39"/>
    <w:rsid w:val="00885B43"/>
    <w:rsid w:val="00886A48"/>
    <w:rsid w:val="008A185C"/>
    <w:rsid w:val="008A5DBE"/>
    <w:rsid w:val="008A6235"/>
    <w:rsid w:val="008B02D7"/>
    <w:rsid w:val="008D185B"/>
    <w:rsid w:val="008D53D5"/>
    <w:rsid w:val="008D744B"/>
    <w:rsid w:val="008F4B9B"/>
    <w:rsid w:val="00901F20"/>
    <w:rsid w:val="009058FB"/>
    <w:rsid w:val="009167B9"/>
    <w:rsid w:val="009416AA"/>
    <w:rsid w:val="0094470E"/>
    <w:rsid w:val="00951C33"/>
    <w:rsid w:val="0098735D"/>
    <w:rsid w:val="0099629D"/>
    <w:rsid w:val="009D0546"/>
    <w:rsid w:val="009E1956"/>
    <w:rsid w:val="009E5012"/>
    <w:rsid w:val="009F395F"/>
    <w:rsid w:val="00A0160D"/>
    <w:rsid w:val="00A05545"/>
    <w:rsid w:val="00A150D0"/>
    <w:rsid w:val="00A22E8B"/>
    <w:rsid w:val="00A26D69"/>
    <w:rsid w:val="00A32370"/>
    <w:rsid w:val="00A3358A"/>
    <w:rsid w:val="00A40468"/>
    <w:rsid w:val="00A52999"/>
    <w:rsid w:val="00A61EE1"/>
    <w:rsid w:val="00A94F87"/>
    <w:rsid w:val="00AA03BC"/>
    <w:rsid w:val="00AF0023"/>
    <w:rsid w:val="00B079D5"/>
    <w:rsid w:val="00B10DFC"/>
    <w:rsid w:val="00B142E8"/>
    <w:rsid w:val="00B21E09"/>
    <w:rsid w:val="00B25B15"/>
    <w:rsid w:val="00B72CD9"/>
    <w:rsid w:val="00BB7378"/>
    <w:rsid w:val="00BC7182"/>
    <w:rsid w:val="00BD1774"/>
    <w:rsid w:val="00BE24E4"/>
    <w:rsid w:val="00BE42AD"/>
    <w:rsid w:val="00BF04AE"/>
    <w:rsid w:val="00C053CB"/>
    <w:rsid w:val="00C26458"/>
    <w:rsid w:val="00C3635C"/>
    <w:rsid w:val="00C370C7"/>
    <w:rsid w:val="00C375FD"/>
    <w:rsid w:val="00C37B60"/>
    <w:rsid w:val="00C40A8F"/>
    <w:rsid w:val="00C622B5"/>
    <w:rsid w:val="00C63F56"/>
    <w:rsid w:val="00C71B13"/>
    <w:rsid w:val="00C81520"/>
    <w:rsid w:val="00C81D44"/>
    <w:rsid w:val="00C9561D"/>
    <w:rsid w:val="00CA665C"/>
    <w:rsid w:val="00CC059D"/>
    <w:rsid w:val="00CD7D79"/>
    <w:rsid w:val="00CE1A48"/>
    <w:rsid w:val="00CF2CA4"/>
    <w:rsid w:val="00D00BC1"/>
    <w:rsid w:val="00D253DF"/>
    <w:rsid w:val="00D4410F"/>
    <w:rsid w:val="00D5514B"/>
    <w:rsid w:val="00D74469"/>
    <w:rsid w:val="00D8545E"/>
    <w:rsid w:val="00D90B10"/>
    <w:rsid w:val="00D94AFA"/>
    <w:rsid w:val="00DB2E9E"/>
    <w:rsid w:val="00DB3589"/>
    <w:rsid w:val="00DB6592"/>
    <w:rsid w:val="00DC4081"/>
    <w:rsid w:val="00DD5A52"/>
    <w:rsid w:val="00DD60A2"/>
    <w:rsid w:val="00DD6A13"/>
    <w:rsid w:val="00E11AF8"/>
    <w:rsid w:val="00E21A25"/>
    <w:rsid w:val="00E2588B"/>
    <w:rsid w:val="00E25E43"/>
    <w:rsid w:val="00E276ED"/>
    <w:rsid w:val="00E5504F"/>
    <w:rsid w:val="00E57734"/>
    <w:rsid w:val="00E66393"/>
    <w:rsid w:val="00E77037"/>
    <w:rsid w:val="00E82E0E"/>
    <w:rsid w:val="00E94DC5"/>
    <w:rsid w:val="00EA265B"/>
    <w:rsid w:val="00EA30AB"/>
    <w:rsid w:val="00EE2E64"/>
    <w:rsid w:val="00EE72B2"/>
    <w:rsid w:val="00EF4019"/>
    <w:rsid w:val="00F103BC"/>
    <w:rsid w:val="00F3471C"/>
    <w:rsid w:val="00F46D00"/>
    <w:rsid w:val="00F47D72"/>
    <w:rsid w:val="00F5301F"/>
    <w:rsid w:val="00F62E56"/>
    <w:rsid w:val="00F6574B"/>
    <w:rsid w:val="00FD3C5B"/>
    <w:rsid w:val="00FE2861"/>
    <w:rsid w:val="00FE6A41"/>
    <w:rsid w:val="00FE6BFB"/>
    <w:rsid w:val="00FF44A0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F426"/>
  <w15:docId w15:val="{C76EE62F-9A77-4111-8288-029E26B4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E3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unhideWhenUsed/>
    <w:rsid w:val="0047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70E38"/>
  </w:style>
  <w:style w:type="character" w:styleId="a6">
    <w:name w:val="annotation reference"/>
    <w:basedOn w:val="a0"/>
    <w:uiPriority w:val="99"/>
    <w:semiHidden/>
    <w:unhideWhenUsed/>
    <w:rsid w:val="00470E3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0E3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0E38"/>
    <w:rPr>
      <w:sz w:val="20"/>
      <w:szCs w:val="20"/>
    </w:rPr>
  </w:style>
  <w:style w:type="table" w:styleId="a9">
    <w:name w:val="Table Grid"/>
    <w:basedOn w:val="a1"/>
    <w:uiPriority w:val="39"/>
    <w:rsid w:val="0047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7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0E38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237613"/>
    <w:rPr>
      <w:color w:val="0563C1" w:themeColor="hyperlink"/>
      <w:u w:val="single"/>
    </w:rPr>
  </w:style>
  <w:style w:type="paragraph" w:styleId="ad">
    <w:name w:val="annotation subject"/>
    <w:basedOn w:val="a7"/>
    <w:next w:val="a7"/>
    <w:link w:val="ae"/>
    <w:uiPriority w:val="99"/>
    <w:semiHidden/>
    <w:unhideWhenUsed/>
    <w:rsid w:val="00C622B5"/>
    <w:rPr>
      <w:b/>
      <w:bCs/>
    </w:rPr>
  </w:style>
  <w:style w:type="character" w:customStyle="1" w:styleId="ae">
    <w:name w:val="Тема примечания Знак"/>
    <w:basedOn w:val="a8"/>
    <w:link w:val="ad"/>
    <w:uiPriority w:val="99"/>
    <w:semiHidden/>
    <w:rsid w:val="00C622B5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21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21A25"/>
  </w:style>
  <w:style w:type="paragraph" w:styleId="af1">
    <w:name w:val="Normal (Web)"/>
    <w:basedOn w:val="a"/>
    <w:uiPriority w:val="99"/>
    <w:semiHidden/>
    <w:unhideWhenUsed/>
    <w:rsid w:val="00E6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Intense Emphasis"/>
    <w:basedOn w:val="a0"/>
    <w:uiPriority w:val="21"/>
    <w:qFormat/>
    <w:rsid w:val="00022281"/>
    <w:rPr>
      <w:b/>
      <w:bCs/>
      <w:i/>
      <w:iCs/>
      <w:color w:val="4472C4" w:themeColor="accent1"/>
    </w:rPr>
  </w:style>
  <w:style w:type="paragraph" w:styleId="af3">
    <w:name w:val="footnote text"/>
    <w:basedOn w:val="a"/>
    <w:link w:val="af4"/>
    <w:uiPriority w:val="99"/>
    <w:semiHidden/>
    <w:unhideWhenUsed/>
    <w:rsid w:val="00757FD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57FDC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57F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org/hse/aup/ubu/resources_mo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ffsupport.cs@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8594-16C3-4DC8-87E8-3FBC4847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14</Pages>
  <Words>4181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Иван Боднарук</cp:lastModifiedBy>
  <cp:revision>15</cp:revision>
  <cp:lastPrinted>2021-06-11T08:47:00Z</cp:lastPrinted>
  <dcterms:created xsi:type="dcterms:W3CDTF">2021-06-10T15:17:00Z</dcterms:created>
  <dcterms:modified xsi:type="dcterms:W3CDTF">2022-03-25T15:01:00Z</dcterms:modified>
</cp:coreProperties>
</file>